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74B" w:rsidRPr="007267CD" w:rsidRDefault="00F8774B" w:rsidP="00F8774B">
      <w:pPr>
        <w:spacing w:line="560" w:lineRule="exact"/>
        <w:outlineLvl w:val="1"/>
        <w:rPr>
          <w:rFonts w:ascii="黑体" w:eastAsia="黑体" w:hAnsi="宋体" w:cs="黑体"/>
          <w:sz w:val="32"/>
          <w:szCs w:val="32"/>
        </w:rPr>
      </w:pPr>
      <w:r w:rsidRPr="007267CD">
        <w:rPr>
          <w:rFonts w:ascii="黑体" w:eastAsia="黑体" w:hAnsi="宋体" w:cs="黑体" w:hint="eastAsia"/>
          <w:sz w:val="32"/>
          <w:szCs w:val="32"/>
        </w:rPr>
        <w:t>附件1</w:t>
      </w:r>
    </w:p>
    <w:p w:rsidR="00F8774B" w:rsidRPr="007267CD" w:rsidRDefault="00F8774B" w:rsidP="00F8774B">
      <w:pPr>
        <w:tabs>
          <w:tab w:val="left" w:pos="1620"/>
        </w:tabs>
        <w:spacing w:line="560" w:lineRule="exact"/>
        <w:jc w:val="center"/>
        <w:rPr>
          <w:rFonts w:ascii="仿宋_GB2312" w:eastAsia="仿宋_GB2312" w:hAnsi="宋体"/>
          <w:sz w:val="32"/>
          <w:szCs w:val="32"/>
        </w:rPr>
      </w:pPr>
      <w:r w:rsidRPr="007267CD">
        <w:rPr>
          <w:rFonts w:ascii="方正小标宋简体" w:eastAsia="方正小标宋简体" w:hAnsi="宋体" w:hint="eastAsia"/>
          <w:sz w:val="44"/>
          <w:szCs w:val="44"/>
        </w:rPr>
        <w:t>中小学教师资格考试笔试网上报名流程</w:t>
      </w:r>
    </w:p>
    <w:p w:rsidR="00F8774B" w:rsidRDefault="00F8774B" w:rsidP="00F8774B">
      <w:pPr>
        <w:spacing w:line="560" w:lineRule="exact"/>
        <w:ind w:left="607"/>
        <w:rPr>
          <w:rFonts w:ascii="仿宋_GB2312" w:eastAsia="仿宋_GB2312" w:hAnsi="宋体"/>
          <w:sz w:val="32"/>
          <w:szCs w:val="32"/>
        </w:rPr>
      </w:pPr>
      <w:r>
        <w:rPr>
          <w:rFonts w:ascii="仿宋_GB2312" w:eastAsia="仿宋_GB2312" w:hAnsi="宋体" w:hint="eastAsia"/>
          <w:sz w:val="32"/>
          <w:szCs w:val="32"/>
        </w:rPr>
        <w:t>第一步：登录“中小学教师资格考试网”（</w:t>
      </w:r>
      <w:r>
        <w:rPr>
          <w:rFonts w:ascii="仿宋_GB2312" w:eastAsia="仿宋_GB2312" w:hAnsi="宋体"/>
          <w:sz w:val="32"/>
          <w:szCs w:val="32"/>
        </w:rPr>
        <w:t>http://ntce.</w:t>
      </w:r>
      <w:r>
        <w:rPr>
          <w:rFonts w:ascii="仿宋_GB2312" w:eastAsia="仿宋_GB2312" w:hAnsi="宋体" w:hint="eastAsia"/>
          <w:sz w:val="32"/>
          <w:szCs w:val="32"/>
        </w:rPr>
        <w:t>neea.edu.</w:t>
      </w:r>
      <w:r>
        <w:rPr>
          <w:rFonts w:ascii="仿宋_GB2312" w:eastAsia="仿宋_GB2312" w:hAnsi="宋体"/>
          <w:sz w:val="32"/>
          <w:szCs w:val="32"/>
        </w:rPr>
        <w:t>cn</w:t>
      </w:r>
      <w:r>
        <w:rPr>
          <w:rFonts w:ascii="仿宋_GB2312" w:eastAsia="仿宋_GB2312" w:hAnsi="宋体" w:hint="eastAsia"/>
          <w:sz w:val="32"/>
          <w:szCs w:val="32"/>
        </w:rPr>
        <w:t>）。</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第二步：注册。笔试报名前，考生须（重新）注册取得网报系统登录密码（帐号为本人姓名及身份证号）。</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第三步：签订诚信考试承诺书。新注册的考生用户必须先阅读考试承诺，确认遵守《诚信考试承诺书》的才可以进行下一步操作。</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第四步：阅读报考须知。</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第五步：填报个人信息。 </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第六步：上传个人照片。照片要求：本人近6个月以内的免冠正面彩色证件照，白色背景为佳；照片中显示考生头部和肩的上部。不允许带帽子、头巾、发带、墨镜；照片文件不大于200K，格式为jpg/jpeg。 </w:t>
      </w:r>
    </w:p>
    <w:p w:rsidR="00F8774B" w:rsidRPr="008F384E" w:rsidRDefault="00F8774B" w:rsidP="00F8774B">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第七步：考试报名。根据页面提示操作</w:t>
      </w:r>
      <w:r w:rsidRPr="008F384E">
        <w:rPr>
          <w:rFonts w:ascii="仿宋_GB2312" w:eastAsia="仿宋_GB2312" w:hAnsi="宋体" w:hint="eastAsia"/>
          <w:color w:val="000000"/>
          <w:sz w:val="32"/>
          <w:szCs w:val="32"/>
        </w:rPr>
        <w:t>。考生应选择户籍、居住证申领地或学籍所在地</w:t>
      </w:r>
      <w:r>
        <w:rPr>
          <w:rFonts w:ascii="仿宋_GB2312" w:eastAsia="仿宋_GB2312" w:hAnsi="宋体" w:hint="eastAsia"/>
          <w:color w:val="000000"/>
          <w:sz w:val="32"/>
          <w:szCs w:val="32"/>
        </w:rPr>
        <w:t>市所辖的</w:t>
      </w:r>
      <w:r w:rsidRPr="008F384E">
        <w:rPr>
          <w:rFonts w:ascii="仿宋_GB2312" w:eastAsia="仿宋_GB2312" w:hAnsi="宋体" w:hint="eastAsia"/>
          <w:color w:val="000000"/>
          <w:sz w:val="32"/>
          <w:szCs w:val="32"/>
        </w:rPr>
        <w:t>考区，</w:t>
      </w:r>
      <w:r w:rsidRPr="008F384E">
        <w:rPr>
          <w:rFonts w:ascii="仿宋_GB2312" w:eastAsia="仿宋_GB2312" w:hAnsi="仿宋" w:hint="eastAsia"/>
          <w:color w:val="000000"/>
          <w:sz w:val="32"/>
          <w:szCs w:val="32"/>
        </w:rPr>
        <w:t>港澳台</w:t>
      </w:r>
      <w:r w:rsidRPr="008F384E">
        <w:rPr>
          <w:rFonts w:ascii="仿宋_GB2312" w:eastAsia="仿宋_GB2312" w:hAnsi="宋体" w:hint="eastAsia"/>
          <w:color w:val="000000"/>
          <w:sz w:val="32"/>
          <w:szCs w:val="32"/>
        </w:rPr>
        <w:t>考生应根据实际情况选择应试考区。具体考试地点以考生下载的准考证上的地址为准。</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八步：审核。考生等待考区教育考试机构的网上审核通过。考生须在提交审核的截止时间内，随时登录网报系统查验审核状态，若审核未通过，考生须及时修改个人信息，同时务必重新报考课程，然后再次提交。超过审核提交期限仍未按要求修改信息并重新报考提交的，将不再被审核通过。</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第九步：缴费。网上审核通过后，在网上缴费截止日期前，</w:t>
      </w:r>
      <w:r>
        <w:rPr>
          <w:rFonts w:ascii="仿宋_GB2312" w:eastAsia="仿宋_GB2312" w:hAnsi="宋体" w:hint="eastAsia"/>
          <w:sz w:val="32"/>
          <w:szCs w:val="32"/>
        </w:rPr>
        <w:lastRenderedPageBreak/>
        <w:t>考生可再次登录中小学教师资格考试网上报名系统，查看审核结果并按照系统提示进行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成功报名的考生于2019年10月28日-11月2日登录“中小学教师资格考试网”（</w:t>
      </w:r>
      <w:r>
        <w:rPr>
          <w:rFonts w:ascii="仿宋_GB2312" w:eastAsia="仿宋_GB2312" w:hAnsi="宋体"/>
          <w:sz w:val="32"/>
          <w:szCs w:val="32"/>
        </w:rPr>
        <w:t>http://ntce.</w:t>
      </w:r>
      <w:r>
        <w:rPr>
          <w:rFonts w:ascii="仿宋_GB2312" w:eastAsia="仿宋_GB2312" w:hAnsi="宋体" w:hint="eastAsia"/>
          <w:sz w:val="32"/>
          <w:szCs w:val="32"/>
        </w:rPr>
        <w:t>neea.edu.</w:t>
      </w:r>
      <w:r>
        <w:rPr>
          <w:rFonts w:ascii="仿宋_GB2312" w:eastAsia="仿宋_GB2312" w:hAnsi="宋体"/>
          <w:sz w:val="32"/>
          <w:szCs w:val="32"/>
        </w:rPr>
        <w:t>cn</w:t>
      </w:r>
      <w:r>
        <w:rPr>
          <w:rFonts w:ascii="仿宋_GB2312" w:eastAsia="仿宋_GB2312" w:hAnsi="宋体" w:hint="eastAsia"/>
          <w:sz w:val="32"/>
          <w:szCs w:val="32"/>
        </w:rPr>
        <w:t>）报名系统，根据提示下载pdf准考证文件。下载后，仔细核对个人信息，并直接打印成准考证。确有困难无法打印者，可到所属考区教育考试机构申请免费打印领取准考证。</w:t>
      </w:r>
    </w:p>
    <w:p w:rsidR="00F8774B" w:rsidRPr="00BA1D1E" w:rsidRDefault="00F8774B" w:rsidP="00FB79B6">
      <w:pPr>
        <w:spacing w:line="560" w:lineRule="exact"/>
        <w:rPr>
          <w:rFonts w:ascii="仿宋_GB2312" w:eastAsia="仿宋_GB2312" w:hAnsi="宋体"/>
          <w:sz w:val="32"/>
          <w:szCs w:val="32"/>
        </w:rPr>
      </w:pPr>
      <w:r>
        <w:rPr>
          <w:rFonts w:ascii="黑体" w:eastAsia="黑体" w:hAnsi="宋体" w:cs="黑体"/>
          <w:sz w:val="32"/>
          <w:szCs w:val="32"/>
        </w:rPr>
        <w:br w:type="page"/>
      </w:r>
      <w:r w:rsidRPr="007267CD">
        <w:rPr>
          <w:rFonts w:ascii="黑体" w:eastAsia="黑体" w:hAnsi="宋体" w:cs="黑体" w:hint="eastAsia"/>
          <w:sz w:val="32"/>
          <w:szCs w:val="32"/>
        </w:rPr>
        <w:lastRenderedPageBreak/>
        <w:t>附件2</w:t>
      </w:r>
    </w:p>
    <w:p w:rsidR="00F8774B" w:rsidRPr="007267CD" w:rsidRDefault="00F8774B" w:rsidP="00F8774B">
      <w:pPr>
        <w:spacing w:line="560" w:lineRule="exact"/>
        <w:jc w:val="center"/>
        <w:rPr>
          <w:rFonts w:ascii="仿宋_GB2312" w:eastAsia="仿宋_GB2312" w:hAnsi="宋体"/>
          <w:sz w:val="32"/>
          <w:szCs w:val="32"/>
        </w:rPr>
      </w:pPr>
      <w:r w:rsidRPr="007267CD">
        <w:rPr>
          <w:rFonts w:ascii="方正小标宋简体" w:eastAsia="方正小标宋简体" w:hAnsi="宋体" w:cs="宋体" w:hint="eastAsia"/>
          <w:sz w:val="44"/>
          <w:szCs w:val="44"/>
        </w:rPr>
        <w:t>考生网上报名注意事项</w:t>
      </w:r>
    </w:p>
    <w:p w:rsidR="00F8774B" w:rsidRPr="007267CD" w:rsidRDefault="00F8774B" w:rsidP="00F8774B">
      <w:pPr>
        <w:autoSpaceDE w:val="0"/>
        <w:autoSpaceDN w:val="0"/>
        <w:adjustRightInd w:val="0"/>
        <w:snapToGrid w:val="0"/>
        <w:spacing w:line="560" w:lineRule="exact"/>
        <w:ind w:firstLineChars="200" w:firstLine="640"/>
        <w:rPr>
          <w:rFonts w:ascii="仿宋_GB2312" w:eastAsia="仿宋_GB2312" w:hAnsi="仿宋_GB2312"/>
          <w:sz w:val="32"/>
          <w:szCs w:val="32"/>
        </w:rPr>
      </w:pPr>
    </w:p>
    <w:p w:rsidR="00F8774B" w:rsidRDefault="00F8774B" w:rsidP="00F8774B">
      <w:pPr>
        <w:autoSpaceDE w:val="0"/>
        <w:autoSpaceDN w:val="0"/>
        <w:adjustRightInd w:val="0"/>
        <w:snapToGrid w:val="0"/>
        <w:spacing w:line="560" w:lineRule="exact"/>
        <w:ind w:firstLineChars="200" w:firstLine="640"/>
        <w:rPr>
          <w:rFonts w:ascii="仿宋_GB2312" w:eastAsia="仿宋_GB2312" w:hAnsi="仿宋_GB2312"/>
          <w:sz w:val="32"/>
          <w:szCs w:val="32"/>
        </w:rPr>
      </w:pPr>
      <w:r w:rsidRPr="00FE0A65">
        <w:rPr>
          <w:rFonts w:ascii="仿宋_GB2312" w:eastAsia="仿宋_GB2312" w:hAnsi="仿宋_GB2312" w:hint="eastAsia"/>
          <w:sz w:val="32"/>
          <w:szCs w:val="32"/>
        </w:rPr>
        <w:t>1．报考条件中“人事（劳动）关系在广东”是指考生的人事档案挂靠在省内人才机构，或在广东工作且与聘用单位签订聘期在一年及以上的聘用合同并能同时提供社保管理部门出具的最近6个月及以上由聘用单位为其缴纳的社会保险证明。</w:t>
      </w:r>
      <w:r w:rsidRPr="00DA6A11">
        <w:rPr>
          <w:rFonts w:ascii="仿宋_GB2312" w:eastAsia="仿宋_GB2312" w:hAnsi="仿宋_GB2312" w:hint="eastAsia"/>
          <w:b/>
          <w:sz w:val="32"/>
          <w:szCs w:val="32"/>
        </w:rPr>
        <w:t>凭人事（劳动）关系报考者，须根据实际情况提前办理所在地市居住证。</w:t>
      </w:r>
    </w:p>
    <w:p w:rsidR="00F8774B" w:rsidRPr="00FE0A65" w:rsidRDefault="00F8774B" w:rsidP="00F8774B">
      <w:pPr>
        <w:autoSpaceDE w:val="0"/>
        <w:autoSpaceDN w:val="0"/>
        <w:adjustRightInd w:val="0"/>
        <w:snapToGrid w:val="0"/>
        <w:spacing w:line="560" w:lineRule="exact"/>
        <w:ind w:firstLineChars="200" w:firstLine="640"/>
        <w:rPr>
          <w:rFonts w:ascii="仿宋_GB2312" w:eastAsia="仿宋_GB2312" w:hAnsi="宋体"/>
          <w:color w:val="000000"/>
          <w:sz w:val="32"/>
          <w:szCs w:val="32"/>
        </w:rPr>
      </w:pPr>
      <w:r w:rsidRPr="00FE0A65">
        <w:rPr>
          <w:rFonts w:ascii="仿宋_GB2312" w:eastAsia="仿宋_GB2312" w:hAnsi="宋体" w:hint="eastAsia"/>
          <w:color w:val="000000"/>
          <w:sz w:val="32"/>
          <w:szCs w:val="32"/>
        </w:rPr>
        <w:t>2.符合报考条件的在校生须提供本人的在读学籍学号信息，学籍学号信息可登录学信网（https://www.chsi.com.cn）查询。已毕业人员报考时须提供学历证书信息。</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仿宋_GB2312" w:hint="eastAsia"/>
          <w:sz w:val="32"/>
          <w:szCs w:val="32"/>
        </w:rPr>
        <w:t>考生必须本人通过</w:t>
      </w:r>
      <w:r>
        <w:rPr>
          <w:rFonts w:ascii="仿宋_GB2312" w:eastAsia="仿宋_GB2312" w:hAnsi="宋体" w:hint="eastAsia"/>
          <w:sz w:val="32"/>
          <w:szCs w:val="32"/>
        </w:rPr>
        <w:t>“中小学教师资格考试网” （</w:t>
      </w:r>
      <w:r>
        <w:rPr>
          <w:rFonts w:ascii="仿宋_GB2312" w:eastAsia="仿宋_GB2312" w:hAnsi="宋体"/>
          <w:sz w:val="32"/>
          <w:szCs w:val="32"/>
        </w:rPr>
        <w:t>http://ntce.</w:t>
      </w:r>
      <w:r>
        <w:rPr>
          <w:rFonts w:ascii="仿宋_GB2312" w:eastAsia="仿宋_GB2312" w:hAnsi="宋体" w:hint="eastAsia"/>
          <w:sz w:val="32"/>
          <w:szCs w:val="32"/>
        </w:rPr>
        <w:t>neea.edu.</w:t>
      </w:r>
      <w:r>
        <w:rPr>
          <w:rFonts w:ascii="仿宋_GB2312" w:eastAsia="仿宋_GB2312" w:hAnsi="宋体"/>
          <w:sz w:val="32"/>
          <w:szCs w:val="32"/>
        </w:rPr>
        <w:t>cn</w:t>
      </w:r>
      <w:r>
        <w:rPr>
          <w:rFonts w:ascii="仿宋_GB2312" w:eastAsia="仿宋_GB2312" w:hAnsi="宋体" w:hint="eastAsia"/>
          <w:sz w:val="32"/>
          <w:szCs w:val="32"/>
        </w:rPr>
        <w:t>）报名系统进行网上报名，并对本人所填报的个人信息和报考信息准确性负责，报考信息一经审核确认，不得更改。</w:t>
      </w:r>
      <w:r>
        <w:rPr>
          <w:rFonts w:ascii="仿宋_GB2312" w:eastAsia="仿宋_GB2312" w:hAnsi="宋体" w:hint="eastAsia"/>
          <w:b/>
          <w:sz w:val="32"/>
          <w:szCs w:val="32"/>
        </w:rPr>
        <w:t>禁止委托培训机构或学校团体替代考生报名</w:t>
      </w:r>
      <w:r>
        <w:rPr>
          <w:rFonts w:ascii="仿宋_GB2312" w:eastAsia="仿宋_GB2312" w:hAnsi="宋体" w:hint="eastAsia"/>
          <w:sz w:val="32"/>
          <w:szCs w:val="32"/>
        </w:rPr>
        <w:t>，如因违反相关规定而造成信息有误或无法报考，责任由考生本人承担。</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仿宋_GB2312" w:hint="eastAsia"/>
          <w:sz w:val="32"/>
          <w:szCs w:val="32"/>
        </w:rPr>
        <w:t>广东考区中小学教师资格考试笔试报名网上审核确认只核验并确认考生报考信息的规范性，考生应如实填写个人情况并选择报考类别，保证本人的报名信息真实有效。不符合报名条件而参加中小学教师资格考试笔试者，后果自负（在面试报名现场审查中将被取消面试资格或在后期申请认定教师资格时考试成绩无效）。</w:t>
      </w:r>
    </w:p>
    <w:p w:rsidR="00F8774B" w:rsidRDefault="00F8774B" w:rsidP="00F8774B">
      <w:pPr>
        <w:spacing w:line="560" w:lineRule="exact"/>
        <w:ind w:firstLineChars="200" w:firstLine="640"/>
        <w:rPr>
          <w:rFonts w:ascii="仿宋_GB2312" w:eastAsia="仿宋_GB2312" w:hAnsi="仿宋_GB2312"/>
          <w:sz w:val="32"/>
          <w:szCs w:val="32"/>
        </w:rPr>
      </w:pPr>
      <w:r>
        <w:rPr>
          <w:rFonts w:ascii="仿宋_GB2312" w:eastAsia="仿宋_GB2312" w:hAnsi="宋体" w:hint="eastAsia"/>
          <w:sz w:val="32"/>
          <w:szCs w:val="32"/>
        </w:rPr>
        <w:t>5．</w:t>
      </w:r>
      <w:r>
        <w:rPr>
          <w:rFonts w:ascii="仿宋_GB2312" w:eastAsia="仿宋_GB2312" w:hAnsi="仿宋_GB2312" w:hint="eastAsia"/>
          <w:sz w:val="32"/>
          <w:szCs w:val="32"/>
        </w:rPr>
        <w:t>所有考生笔试报名前需要重新进行注册、填报个人信</w:t>
      </w:r>
      <w:r>
        <w:rPr>
          <w:rFonts w:ascii="仿宋_GB2312" w:eastAsia="仿宋_GB2312" w:hAnsi="仿宋_GB2312" w:hint="eastAsia"/>
          <w:sz w:val="32"/>
          <w:szCs w:val="32"/>
        </w:rPr>
        <w:lastRenderedPageBreak/>
        <w:t>息并上传个人照片，重新注册操作不影响考生已获得的成绩。</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6．</w:t>
      </w:r>
      <w:r>
        <w:rPr>
          <w:rFonts w:ascii="仿宋_GB2312" w:eastAsia="仿宋_GB2312" w:hAnsi="宋体" w:hint="eastAsia"/>
          <w:sz w:val="32"/>
          <w:szCs w:val="32"/>
        </w:rPr>
        <w:t xml:space="preserve"> 所有审核不通过须重新修改报名信息（包括照片）的考生，必须同时重新选报考试科目。</w:t>
      </w:r>
    </w:p>
    <w:p w:rsidR="00F8774B" w:rsidRDefault="00F8774B" w:rsidP="00F877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考生须在提交审核的截止时间内，随时登录网报系统查验审核状态，若审核未通过，考生须及时修改个人信息，同时务必重新报考课程，然后再次提交。超过审核提交期限仍未按要求修改信息并再次报考提交的，将不再被审核通过。</w:t>
      </w:r>
    </w:p>
    <w:p w:rsidR="00F8774B" w:rsidRPr="00E916E9" w:rsidRDefault="00F8774B" w:rsidP="00F8774B">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8.如考生忘记网报登录密码，可通过网上报名系统提示操作，报名系统将把新的密码通过短信发送到考生报名时所填手机号码下。因此，考生在参加中小学教师资格考试期间，切勿更换手机号码。</w:t>
      </w:r>
    </w:p>
    <w:p w:rsidR="00F8774B" w:rsidRPr="004905F0" w:rsidRDefault="00F8774B" w:rsidP="00F8774B">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9</w:t>
      </w:r>
      <w:r w:rsidRPr="004905F0">
        <w:rPr>
          <w:rFonts w:ascii="仿宋" w:eastAsia="仿宋" w:hAnsi="仿宋" w:cs="宋体" w:hint="eastAsia"/>
          <w:kern w:val="0"/>
          <w:sz w:val="32"/>
          <w:szCs w:val="32"/>
        </w:rPr>
        <w:t>.考生网上报名上传照片要求：</w:t>
      </w:r>
    </w:p>
    <w:p w:rsidR="00F8774B" w:rsidRPr="004905F0" w:rsidRDefault="00F6162D" w:rsidP="00F8774B">
      <w:pPr>
        <w:spacing w:line="500" w:lineRule="exact"/>
        <w:ind w:firstLineChars="200" w:firstLine="640"/>
        <w:rPr>
          <w:rFonts w:ascii="仿宋" w:eastAsia="仿宋" w:hAnsi="仿宋" w:cs="宋体"/>
          <w:kern w:val="0"/>
          <w:sz w:val="32"/>
          <w:szCs w:val="32"/>
        </w:rPr>
      </w:pPr>
      <w:r>
        <w:rPr>
          <w:rFonts w:ascii="仿宋" w:eastAsia="仿宋" w:hAnsi="仿宋" w:cs="宋体"/>
          <w:noProof/>
          <w:kern w:val="0"/>
          <w:sz w:val="32"/>
          <w:szCs w:val="32"/>
        </w:rPr>
        <w:drawing>
          <wp:anchor distT="0" distB="0" distL="114300" distR="114300" simplePos="0" relativeHeight="251656704" behindDoc="0" locked="0" layoutInCell="1" allowOverlap="1">
            <wp:simplePos x="0" y="0"/>
            <wp:positionH relativeFrom="column">
              <wp:posOffset>3543300</wp:posOffset>
            </wp:positionH>
            <wp:positionV relativeFrom="paragraph">
              <wp:posOffset>149860</wp:posOffset>
            </wp:positionV>
            <wp:extent cx="1765300" cy="2146935"/>
            <wp:effectExtent l="19050" t="0" r="6350"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1765300" cy="2146935"/>
                    </a:xfrm>
                    <a:prstGeom prst="rect">
                      <a:avLst/>
                    </a:prstGeom>
                    <a:noFill/>
                    <a:ln w="9525">
                      <a:noFill/>
                      <a:miter lim="800000"/>
                      <a:headEnd/>
                      <a:tailEnd/>
                    </a:ln>
                  </pic:spPr>
                </pic:pic>
              </a:graphicData>
            </a:graphic>
          </wp:anchor>
        </w:drawing>
      </w:r>
      <w:r w:rsidR="00F8774B" w:rsidRPr="004905F0">
        <w:rPr>
          <w:rFonts w:ascii="仿宋" w:eastAsia="仿宋" w:hAnsi="仿宋" w:cs="宋体" w:hint="eastAsia"/>
          <w:kern w:val="0"/>
          <w:sz w:val="32"/>
          <w:szCs w:val="32"/>
        </w:rPr>
        <w:t>（1）本人近</w:t>
      </w:r>
      <w:r w:rsidR="00F8774B" w:rsidRPr="004905F0">
        <w:rPr>
          <w:rFonts w:ascii="仿宋" w:eastAsia="仿宋" w:hAnsi="仿宋" w:cs="宋体"/>
          <w:kern w:val="0"/>
          <w:sz w:val="32"/>
          <w:szCs w:val="32"/>
        </w:rPr>
        <w:t>6</w:t>
      </w:r>
      <w:r w:rsidR="00F8774B" w:rsidRPr="004905F0">
        <w:rPr>
          <w:rFonts w:ascii="仿宋" w:eastAsia="仿宋" w:hAnsi="仿宋" w:cs="宋体" w:hint="eastAsia"/>
          <w:kern w:val="0"/>
          <w:sz w:val="32"/>
          <w:szCs w:val="32"/>
        </w:rPr>
        <w:t>个月以内的免冠正面彩色证件照，白色背景为佳；</w:t>
      </w:r>
      <w:r w:rsidR="00F8774B" w:rsidRPr="004905F0">
        <w:rPr>
          <w:rFonts w:ascii="仿宋" w:eastAsia="仿宋" w:hAnsi="仿宋" w:cs="宋体"/>
          <w:kern w:val="0"/>
          <w:sz w:val="32"/>
          <w:szCs w:val="32"/>
        </w:rPr>
        <w:t xml:space="preserve"> </w:t>
      </w:r>
    </w:p>
    <w:p w:rsidR="00F8774B" w:rsidRPr="004905F0" w:rsidRDefault="00F8774B" w:rsidP="00F8774B">
      <w:pPr>
        <w:spacing w:line="500" w:lineRule="exact"/>
        <w:ind w:firstLineChars="200" w:firstLine="640"/>
        <w:rPr>
          <w:rFonts w:ascii="仿宋" w:eastAsia="仿宋" w:hAnsi="仿宋" w:cs="宋体"/>
          <w:kern w:val="0"/>
          <w:sz w:val="32"/>
          <w:szCs w:val="32"/>
        </w:rPr>
      </w:pPr>
      <w:r w:rsidRPr="004905F0">
        <w:rPr>
          <w:rFonts w:ascii="仿宋" w:eastAsia="仿宋" w:hAnsi="仿宋" w:cs="宋体" w:hint="eastAsia"/>
          <w:kern w:val="0"/>
          <w:sz w:val="32"/>
          <w:szCs w:val="32"/>
        </w:rPr>
        <w:t>（2）电子照片格式及大小：</w:t>
      </w:r>
      <w:r w:rsidRPr="004905F0">
        <w:rPr>
          <w:rFonts w:ascii="仿宋" w:eastAsia="仿宋" w:hAnsi="仿宋" w:cs="宋体"/>
          <w:kern w:val="0"/>
          <w:sz w:val="32"/>
          <w:szCs w:val="32"/>
        </w:rPr>
        <w:t>JPG/JPEG</w:t>
      </w:r>
      <w:r w:rsidRPr="004905F0">
        <w:rPr>
          <w:rFonts w:ascii="仿宋" w:eastAsia="仿宋" w:hAnsi="仿宋" w:cs="宋体" w:hint="eastAsia"/>
          <w:kern w:val="0"/>
          <w:sz w:val="32"/>
          <w:szCs w:val="32"/>
        </w:rPr>
        <w:t>格式，不大于</w:t>
      </w:r>
      <w:r w:rsidRPr="004905F0">
        <w:rPr>
          <w:rFonts w:ascii="仿宋" w:eastAsia="仿宋" w:hAnsi="仿宋" w:cs="宋体"/>
          <w:kern w:val="0"/>
          <w:sz w:val="32"/>
          <w:szCs w:val="32"/>
        </w:rPr>
        <w:t>200K</w:t>
      </w:r>
      <w:r w:rsidRPr="004905F0">
        <w:rPr>
          <w:rFonts w:ascii="仿宋" w:eastAsia="仿宋" w:hAnsi="仿宋" w:cs="宋体" w:hint="eastAsia"/>
          <w:kern w:val="0"/>
          <w:sz w:val="32"/>
          <w:szCs w:val="32"/>
        </w:rPr>
        <w:t>；</w:t>
      </w:r>
    </w:p>
    <w:p w:rsidR="00F8774B" w:rsidRPr="004905F0" w:rsidRDefault="00F8774B" w:rsidP="00F8774B">
      <w:pPr>
        <w:spacing w:line="500" w:lineRule="exact"/>
        <w:ind w:firstLineChars="200" w:firstLine="640"/>
        <w:rPr>
          <w:rFonts w:ascii="仿宋" w:eastAsia="仿宋" w:hAnsi="仿宋" w:cs="宋体"/>
          <w:kern w:val="0"/>
          <w:sz w:val="32"/>
          <w:szCs w:val="32"/>
        </w:rPr>
      </w:pPr>
      <w:r w:rsidRPr="004905F0">
        <w:rPr>
          <w:rFonts w:ascii="仿宋" w:eastAsia="仿宋" w:hAnsi="仿宋" w:cs="宋体" w:hint="eastAsia"/>
          <w:kern w:val="0"/>
          <w:sz w:val="32"/>
          <w:szCs w:val="32"/>
        </w:rPr>
        <w:t>（3）照片中显示考生头部和肩的上部；不允许带帽子、头巾、发带、墨镜；</w:t>
      </w:r>
    </w:p>
    <w:p w:rsidR="00F8774B" w:rsidRPr="004905F0" w:rsidRDefault="00F8774B" w:rsidP="00F8774B">
      <w:pPr>
        <w:spacing w:line="500" w:lineRule="exact"/>
        <w:ind w:firstLineChars="200" w:firstLine="640"/>
        <w:rPr>
          <w:rFonts w:ascii="仿宋" w:eastAsia="仿宋" w:hAnsi="仿宋" w:cs="宋体"/>
          <w:kern w:val="0"/>
          <w:sz w:val="32"/>
          <w:szCs w:val="32"/>
        </w:rPr>
      </w:pPr>
      <w:r w:rsidRPr="004905F0">
        <w:rPr>
          <w:rFonts w:ascii="仿宋" w:eastAsia="仿宋" w:hAnsi="仿宋" w:cs="宋体" w:hint="eastAsia"/>
          <w:kern w:val="0"/>
          <w:sz w:val="32"/>
          <w:szCs w:val="32"/>
        </w:rPr>
        <w:t>（4）此照片将用于准考证以及考试合格证明，请考生上传照片时慎重选用。</w:t>
      </w:r>
    </w:p>
    <w:p w:rsidR="00F8774B" w:rsidRDefault="00F8774B" w:rsidP="00F8774B">
      <w:pPr>
        <w:spacing w:line="500" w:lineRule="exact"/>
        <w:ind w:firstLineChars="200" w:firstLine="640"/>
        <w:rPr>
          <w:rFonts w:ascii="仿宋" w:eastAsia="仿宋" w:hAnsi="仿宋" w:cs="宋体"/>
          <w:kern w:val="0"/>
          <w:sz w:val="32"/>
          <w:szCs w:val="32"/>
        </w:rPr>
      </w:pPr>
      <w:r w:rsidRPr="004905F0">
        <w:rPr>
          <w:rFonts w:ascii="仿宋" w:eastAsia="仿宋" w:hAnsi="仿宋" w:cs="宋体" w:hint="eastAsia"/>
          <w:kern w:val="0"/>
          <w:sz w:val="32"/>
          <w:szCs w:val="32"/>
        </w:rPr>
        <w:t>备注：建议使用</w:t>
      </w:r>
      <w:r w:rsidRPr="004905F0">
        <w:rPr>
          <w:rFonts w:ascii="仿宋" w:eastAsia="仿宋" w:hAnsi="仿宋" w:cs="宋体"/>
          <w:kern w:val="0"/>
          <w:sz w:val="32"/>
          <w:szCs w:val="32"/>
        </w:rPr>
        <w:t>Microsoft Office Picture Manager,</w:t>
      </w:r>
      <w:r w:rsidRPr="004905F0">
        <w:rPr>
          <w:rFonts w:ascii="仿宋" w:eastAsia="仿宋" w:hAnsi="仿宋" w:cs="宋体" w:hint="eastAsia"/>
          <w:kern w:val="0"/>
          <w:sz w:val="32"/>
          <w:szCs w:val="32"/>
        </w:rPr>
        <w:t>图画</w:t>
      </w:r>
      <w:r w:rsidRPr="004905F0">
        <w:rPr>
          <w:rFonts w:ascii="仿宋" w:eastAsia="仿宋" w:hAnsi="仿宋" w:cs="宋体"/>
          <w:kern w:val="0"/>
          <w:sz w:val="32"/>
          <w:szCs w:val="32"/>
        </w:rPr>
        <w:t>, Photoshop, ACDsee</w:t>
      </w:r>
      <w:r w:rsidRPr="004905F0">
        <w:rPr>
          <w:rFonts w:ascii="仿宋" w:eastAsia="仿宋" w:hAnsi="仿宋" w:cs="宋体" w:hint="eastAsia"/>
          <w:kern w:val="0"/>
          <w:sz w:val="32"/>
          <w:szCs w:val="32"/>
        </w:rPr>
        <w:t>等工具</w:t>
      </w:r>
      <w:r w:rsidRPr="004905F0">
        <w:rPr>
          <w:rFonts w:ascii="仿宋" w:eastAsia="仿宋" w:hAnsi="仿宋" w:cs="宋体"/>
          <w:kern w:val="0"/>
          <w:sz w:val="32"/>
          <w:szCs w:val="32"/>
        </w:rPr>
        <w:t>,</w:t>
      </w:r>
      <w:r w:rsidRPr="004905F0">
        <w:rPr>
          <w:rFonts w:ascii="仿宋" w:eastAsia="仿宋" w:hAnsi="仿宋" w:cs="宋体" w:hint="eastAsia"/>
          <w:kern w:val="0"/>
          <w:sz w:val="32"/>
          <w:szCs w:val="32"/>
        </w:rPr>
        <w:t>将照片进行剪裁压缩。</w:t>
      </w:r>
    </w:p>
    <w:p w:rsidR="00F8774B" w:rsidRPr="00FD0FE3" w:rsidRDefault="00F8774B" w:rsidP="00F8774B">
      <w:pPr>
        <w:spacing w:line="580" w:lineRule="exact"/>
        <w:ind w:firstLineChars="200" w:firstLine="640"/>
        <w:rPr>
          <w:rFonts w:ascii="仿宋" w:eastAsia="仿宋" w:hAnsi="仿宋" w:cs="宋体"/>
          <w:color w:val="000000"/>
          <w:kern w:val="0"/>
          <w:sz w:val="32"/>
          <w:szCs w:val="32"/>
        </w:rPr>
      </w:pPr>
      <w:r w:rsidRPr="00FD0FE3">
        <w:rPr>
          <w:rFonts w:ascii="仿宋" w:eastAsia="仿宋" w:hAnsi="仿宋" w:cs="宋体" w:hint="eastAsia"/>
          <w:color w:val="000000"/>
          <w:kern w:val="0"/>
          <w:sz w:val="32"/>
          <w:szCs w:val="32"/>
        </w:rPr>
        <w:t>10.网上报名信息采集项目说明：</w:t>
      </w:r>
    </w:p>
    <w:p w:rsidR="00F8774B" w:rsidRPr="00FD0FE3" w:rsidRDefault="00F8774B" w:rsidP="00BD5AF2">
      <w:pPr>
        <w:pStyle w:val="a5"/>
        <w:spacing w:afterLines="50" w:after="156" w:line="440" w:lineRule="exact"/>
        <w:ind w:firstLineChars="0" w:firstLine="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ab/>
        <w:t xml:space="preserve"> （1）针对国家承认的各类高等教育考生采集“学籍学号”。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信息项名称1：有无学信网学籍学号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lastRenderedPageBreak/>
        <w:t>信息项名称2：学籍学号</w:t>
      </w:r>
    </w:p>
    <w:p w:rsidR="00F8774B" w:rsidRPr="00FD0FE3" w:rsidRDefault="00F8774B" w:rsidP="00F8774B">
      <w:pPr>
        <w:pStyle w:val="a5"/>
        <w:spacing w:line="500" w:lineRule="exact"/>
        <w:ind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①在大陆就读国家承认的各类高等教育在读考生（不含自考），应先登录学信网（https://www.chsi.com.cn）查询本人的学籍学号信息（查询样例如下图），并在“有无学信网学籍学号”信息项中选择“有”，考试报名所填学籍学号信息须与学信网上备案一致，一旦校验发现不一致，将会被取消“报名资格”或“考试成绩”，所缴报名费不予退还。</w:t>
      </w:r>
    </w:p>
    <w:p w:rsidR="00F8774B" w:rsidRPr="00FD0FE3" w:rsidRDefault="00F8774B" w:rsidP="00F8774B">
      <w:pPr>
        <w:pStyle w:val="a5"/>
        <w:spacing w:line="500" w:lineRule="exact"/>
        <w:ind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②在大陆就读国家承认的各类非高等教育在读考生，可在“有无学信网学籍学号”信息项中选择“无”，并在“学籍学号”信息项填写本人“学生证编号”。</w:t>
      </w:r>
    </w:p>
    <w:p w:rsidR="00F8774B" w:rsidRPr="00FD0FE3" w:rsidRDefault="00F6162D" w:rsidP="00F8774B">
      <w:pPr>
        <w:pStyle w:val="a5"/>
        <w:spacing w:line="500" w:lineRule="exact"/>
        <w:ind w:firstLine="640"/>
        <w:rPr>
          <w:rFonts w:ascii="仿宋_GB2312" w:eastAsia="仿宋_GB2312" w:hAnsi="仿宋_GB2312"/>
          <w:color w:val="000000"/>
          <w:sz w:val="32"/>
          <w:szCs w:val="32"/>
        </w:rPr>
      </w:pPr>
      <w:r>
        <w:rPr>
          <w:rFonts w:ascii="仿宋_GB2312" w:eastAsia="仿宋_GB2312" w:hAnsi="仿宋_GB2312"/>
          <w:noProof/>
          <w:color w:val="000000"/>
          <w:sz w:val="32"/>
          <w:szCs w:val="32"/>
        </w:rPr>
        <w:drawing>
          <wp:anchor distT="0" distB="0" distL="114300" distR="114300" simplePos="0" relativeHeight="251657728" behindDoc="0" locked="0" layoutInCell="1" allowOverlap="0">
            <wp:simplePos x="0" y="0"/>
            <wp:positionH relativeFrom="column">
              <wp:posOffset>73025</wp:posOffset>
            </wp:positionH>
            <wp:positionV relativeFrom="paragraph">
              <wp:posOffset>1151890</wp:posOffset>
            </wp:positionV>
            <wp:extent cx="5241290" cy="3257550"/>
            <wp:effectExtent l="19050" t="0" r="0" b="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srcRect t="6787" b="49167"/>
                    <a:stretch>
                      <a:fillRect/>
                    </a:stretch>
                  </pic:blipFill>
                  <pic:spPr bwMode="auto">
                    <a:xfrm>
                      <a:off x="0" y="0"/>
                      <a:ext cx="5241290" cy="3257550"/>
                    </a:xfrm>
                    <a:prstGeom prst="rect">
                      <a:avLst/>
                    </a:prstGeom>
                    <a:noFill/>
                    <a:ln w="9525">
                      <a:noFill/>
                      <a:miter lim="800000"/>
                      <a:headEnd/>
                      <a:tailEnd/>
                    </a:ln>
                  </pic:spPr>
                </pic:pic>
              </a:graphicData>
            </a:graphic>
          </wp:anchor>
        </w:drawing>
      </w:r>
      <w:r w:rsidR="00F8774B" w:rsidRPr="00FD0FE3">
        <w:rPr>
          <w:rFonts w:ascii="仿宋_GB2312" w:eastAsia="仿宋_GB2312" w:hAnsi="仿宋_GB2312" w:hint="eastAsia"/>
          <w:color w:val="000000"/>
          <w:sz w:val="32"/>
          <w:szCs w:val="32"/>
        </w:rPr>
        <w:t>③在境外高校（非大陆）在读考生，可在“有无学信网学籍学号”信息项中选择“无”，并在“学籍学号”信息栏填写“无”。</w:t>
      </w:r>
    </w:p>
    <w:p w:rsidR="00F8774B" w:rsidRPr="00FD0FE3" w:rsidRDefault="00F8774B" w:rsidP="00BD5AF2">
      <w:pPr>
        <w:spacing w:beforeLines="50" w:before="156" w:afterLines="50" w:after="156" w:line="440" w:lineRule="exact"/>
        <w:jc w:val="center"/>
        <w:outlineLvl w:val="3"/>
        <w:rPr>
          <w:rFonts w:ascii="宋体" w:hAnsi="宋体"/>
          <w:color w:val="000000"/>
          <w:szCs w:val="21"/>
        </w:rPr>
      </w:pPr>
      <w:r w:rsidRPr="00FD0FE3">
        <w:rPr>
          <w:rFonts w:ascii="宋体" w:hAnsi="宋体" w:hint="eastAsia"/>
          <w:color w:val="000000"/>
          <w:szCs w:val="21"/>
        </w:rPr>
        <w:t>学信网查询学籍证明（样例）</w:t>
      </w:r>
    </w:p>
    <w:p w:rsidR="00F8774B" w:rsidRPr="00FD0FE3" w:rsidRDefault="00F8774B" w:rsidP="00BD5AF2">
      <w:pPr>
        <w:pStyle w:val="a5"/>
        <w:spacing w:afterLines="50" w:after="156" w:line="440" w:lineRule="exact"/>
        <w:ind w:firstLineChars="0" w:firstLine="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ab/>
        <w:t>（2）针对已毕业考生采集“最高学历证书编号”。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信息项名称1：有无学信网学历证书编号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lastRenderedPageBreak/>
        <w:t>信息项名称2：最高学历证书编号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①在大陆就读，并于2001年后已获得国家承认的各类高等教育学历证书考生（含自考），应先登录学信网（https://www.chsi.com.cn）查询本人的学历证书编号信息（查询样例如下图），并在“有无学信网学历证书编号”项选择“有”；考试报名所填“最高学历证书编号”信息须与学信网上备案一致，一旦校验发现不一致，将会被取消“报名资格”或“考试成绩”，所缴报名费不予退还。</w:t>
      </w:r>
    </w:p>
    <w:p w:rsidR="00F8774B" w:rsidRPr="00FD0FE3" w:rsidRDefault="00F6162D" w:rsidP="00F8774B">
      <w:pPr>
        <w:spacing w:line="500" w:lineRule="exact"/>
        <w:rPr>
          <w:rFonts w:ascii="仿宋_GB2312" w:eastAsia="仿宋_GB2312" w:hAnsi="仿宋_GB2312"/>
          <w:color w:val="000000"/>
          <w:sz w:val="32"/>
          <w:szCs w:val="32"/>
        </w:rPr>
      </w:pPr>
      <w:r>
        <w:rPr>
          <w:rFonts w:ascii="仿宋_GB2312" w:eastAsia="仿宋_GB2312" w:hAnsi="仿宋_GB2312"/>
          <w:noProof/>
          <w:color w:val="FF0000"/>
          <w:sz w:val="32"/>
          <w:szCs w:val="32"/>
        </w:rPr>
        <w:drawing>
          <wp:anchor distT="0" distB="0" distL="114300" distR="114300" simplePos="0" relativeHeight="251658752" behindDoc="0" locked="0" layoutInCell="1" allowOverlap="1">
            <wp:simplePos x="0" y="0"/>
            <wp:positionH relativeFrom="column">
              <wp:posOffset>204470</wp:posOffset>
            </wp:positionH>
            <wp:positionV relativeFrom="paragraph">
              <wp:posOffset>2620645</wp:posOffset>
            </wp:positionV>
            <wp:extent cx="4906645" cy="2993390"/>
            <wp:effectExtent l="19050" t="0" r="8255" b="0"/>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a:srcRect t="2423" b="52086"/>
                    <a:stretch>
                      <a:fillRect/>
                    </a:stretch>
                  </pic:blipFill>
                  <pic:spPr bwMode="auto">
                    <a:xfrm>
                      <a:off x="0" y="0"/>
                      <a:ext cx="4906645" cy="2993390"/>
                    </a:xfrm>
                    <a:prstGeom prst="rect">
                      <a:avLst/>
                    </a:prstGeom>
                    <a:noFill/>
                    <a:ln w="9525">
                      <a:noFill/>
                      <a:miter lim="800000"/>
                      <a:headEnd/>
                      <a:tailEnd/>
                    </a:ln>
                  </pic:spPr>
                </pic:pic>
              </a:graphicData>
            </a:graphic>
          </wp:anchor>
        </w:drawing>
      </w:r>
      <w:r w:rsidR="00F8774B" w:rsidRPr="00B55850">
        <w:rPr>
          <w:rFonts w:ascii="仿宋_GB2312" w:eastAsia="仿宋_GB2312" w:hAnsi="仿宋_GB2312" w:hint="eastAsia"/>
          <w:color w:val="FF0000"/>
          <w:sz w:val="32"/>
          <w:szCs w:val="32"/>
        </w:rPr>
        <w:t xml:space="preserve">    </w:t>
      </w:r>
      <w:r w:rsidR="00F8774B" w:rsidRPr="00FD0FE3">
        <w:rPr>
          <w:rFonts w:ascii="仿宋_GB2312" w:eastAsia="仿宋_GB2312" w:hAnsi="仿宋_GB2312" w:hint="eastAsia"/>
          <w:color w:val="000000"/>
          <w:sz w:val="32"/>
          <w:szCs w:val="32"/>
        </w:rPr>
        <w:t xml:space="preserve"> ②在大陆就读，并于2001年前已获得国家承认的各类高等教育学历证书考生（含自考），如在学信网上查询不到本人学历证书编号信息，可在“有无学信网学历证书编号”信息栏选项中选择“无”，并在“最高学历证书编号”信息项填写本人已获学历的“证书编号”。</w:t>
      </w:r>
    </w:p>
    <w:p w:rsidR="00F8774B" w:rsidRPr="00FD0FE3" w:rsidRDefault="00F8774B" w:rsidP="00F8774B">
      <w:pPr>
        <w:spacing w:line="500" w:lineRule="exact"/>
        <w:ind w:firstLineChars="200" w:firstLine="640"/>
        <w:rPr>
          <w:rFonts w:ascii="仿宋_GB2312" w:eastAsia="仿宋_GB2312" w:hAnsi="仿宋_GB2312"/>
          <w:color w:val="000000"/>
          <w:sz w:val="32"/>
          <w:szCs w:val="32"/>
        </w:rPr>
      </w:pPr>
      <w:r w:rsidRPr="00FD0FE3">
        <w:rPr>
          <w:rFonts w:ascii="仿宋_GB2312" w:eastAsia="仿宋_GB2312" w:hAnsi="仿宋_GB2312" w:hint="eastAsia"/>
          <w:color w:val="000000"/>
          <w:sz w:val="32"/>
          <w:szCs w:val="32"/>
        </w:rPr>
        <w:t xml:space="preserve"> ③在境外高校（非大陆）就读考生，可在“有无学信网学历证书编号”信息栏选项中选择“无”，并在“最高学历证书编号”信息项填写本人已获学历的“证书编号”。</w:t>
      </w:r>
    </w:p>
    <w:p w:rsidR="00F8774B" w:rsidRPr="00FD0FE3" w:rsidRDefault="00F8774B" w:rsidP="00BD5AF2">
      <w:pPr>
        <w:spacing w:beforeLines="50" w:before="156" w:afterLines="50" w:after="156" w:line="440" w:lineRule="exact"/>
        <w:jc w:val="center"/>
        <w:outlineLvl w:val="3"/>
        <w:rPr>
          <w:rFonts w:ascii="宋体" w:hAnsi="宋体"/>
          <w:color w:val="000000"/>
          <w:szCs w:val="21"/>
        </w:rPr>
      </w:pPr>
      <w:r w:rsidRPr="00FD0FE3">
        <w:rPr>
          <w:rFonts w:ascii="宋体" w:hAnsi="宋体" w:hint="eastAsia"/>
          <w:color w:val="000000"/>
          <w:szCs w:val="21"/>
        </w:rPr>
        <w:t>学信网查询学历证明（样例）</w:t>
      </w:r>
    </w:p>
    <w:p w:rsidR="00F8774B" w:rsidRDefault="00F8774B" w:rsidP="00F8774B">
      <w:pPr>
        <w:widowControl/>
        <w:jc w:val="left"/>
        <w:rPr>
          <w:rFonts w:ascii="黑体" w:eastAsia="黑体" w:hAnsi="宋体" w:cs="黑体"/>
          <w:sz w:val="32"/>
          <w:szCs w:val="32"/>
        </w:rPr>
      </w:pPr>
      <w:r>
        <w:rPr>
          <w:rFonts w:ascii="黑体" w:eastAsia="黑体" w:hAnsi="宋体" w:cs="黑体"/>
          <w:sz w:val="32"/>
          <w:szCs w:val="32"/>
        </w:rPr>
        <w:br w:type="page"/>
      </w:r>
    </w:p>
    <w:p w:rsidR="00F8774B" w:rsidRPr="007267CD" w:rsidRDefault="00F8774B" w:rsidP="00F8774B">
      <w:pPr>
        <w:spacing w:line="560" w:lineRule="exact"/>
        <w:outlineLvl w:val="1"/>
        <w:rPr>
          <w:rFonts w:ascii="黑体" w:eastAsia="黑体" w:hAnsi="宋体" w:cs="黑体"/>
          <w:sz w:val="32"/>
          <w:szCs w:val="32"/>
        </w:rPr>
      </w:pPr>
      <w:r w:rsidRPr="007267CD">
        <w:rPr>
          <w:rFonts w:ascii="黑体" w:eastAsia="黑体" w:hAnsi="宋体" w:cs="黑体" w:hint="eastAsia"/>
          <w:sz w:val="32"/>
          <w:szCs w:val="32"/>
        </w:rPr>
        <w:lastRenderedPageBreak/>
        <w:t>附件3</w:t>
      </w:r>
    </w:p>
    <w:p w:rsidR="00F8774B" w:rsidRPr="007267CD" w:rsidRDefault="00F8774B" w:rsidP="00F8774B">
      <w:pPr>
        <w:spacing w:line="560" w:lineRule="exact"/>
        <w:jc w:val="center"/>
        <w:outlineLvl w:val="1"/>
        <w:rPr>
          <w:rFonts w:ascii="方正小标宋简体" w:eastAsia="方正小标宋简体" w:cs="宋体"/>
          <w:sz w:val="44"/>
          <w:szCs w:val="44"/>
        </w:rPr>
      </w:pPr>
      <w:r>
        <w:rPr>
          <w:rFonts w:ascii="方正小标宋简体" w:eastAsia="方正小标宋简体" w:hAnsi="宋体" w:cs="宋体" w:hint="eastAsia"/>
          <w:sz w:val="44"/>
          <w:szCs w:val="44"/>
        </w:rPr>
        <w:t>2019年下半年</w:t>
      </w:r>
      <w:r w:rsidRPr="007267CD">
        <w:rPr>
          <w:rFonts w:ascii="方正小标宋简体" w:eastAsia="方正小标宋简体" w:hAnsi="宋体" w:cs="宋体" w:hint="eastAsia"/>
          <w:sz w:val="44"/>
          <w:szCs w:val="44"/>
        </w:rPr>
        <w:t>中小学教师资格考试（笔试）</w:t>
      </w:r>
    </w:p>
    <w:p w:rsidR="00F8774B" w:rsidRPr="007267CD" w:rsidRDefault="00F8774B" w:rsidP="00F8774B">
      <w:pPr>
        <w:spacing w:line="560" w:lineRule="exact"/>
        <w:jc w:val="center"/>
        <w:outlineLvl w:val="1"/>
        <w:rPr>
          <w:rFonts w:ascii="方正小标宋简体" w:eastAsia="方正小标宋简体" w:hAnsi="宋体" w:cs="宋体"/>
          <w:sz w:val="44"/>
          <w:szCs w:val="44"/>
        </w:rPr>
      </w:pPr>
      <w:r w:rsidRPr="007267CD">
        <w:rPr>
          <w:rFonts w:ascii="方正小标宋简体" w:eastAsia="方正小标宋简体" w:hAnsi="宋体" w:cs="宋体" w:hint="eastAsia"/>
          <w:sz w:val="44"/>
          <w:szCs w:val="44"/>
        </w:rPr>
        <w:t>科目代码列表</w:t>
      </w:r>
    </w:p>
    <w:p w:rsidR="00F8774B" w:rsidRPr="007267CD" w:rsidRDefault="00F8774B" w:rsidP="00F8774B">
      <w:pPr>
        <w:spacing w:line="560" w:lineRule="exact"/>
        <w:jc w:val="center"/>
        <w:outlineLvl w:val="1"/>
        <w:rPr>
          <w:rFonts w:ascii="方正小标宋简体" w:eastAsia="方正小标宋简体" w:hAnsi="宋体" w:cs="宋体"/>
          <w:sz w:val="44"/>
          <w:szCs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771"/>
        <w:gridCol w:w="840"/>
        <w:gridCol w:w="1952"/>
      </w:tblGrid>
      <w:tr w:rsidR="00F8774B" w:rsidTr="00366A77">
        <w:trPr>
          <w:trHeight w:hRule="exact" w:val="708"/>
          <w:jc w:val="center"/>
        </w:trPr>
        <w:tc>
          <w:tcPr>
            <w:tcW w:w="846" w:type="dxa"/>
            <w:vAlign w:val="center"/>
          </w:tcPr>
          <w:p w:rsidR="00F8774B" w:rsidRDefault="00F8774B" w:rsidP="00366A77">
            <w:pPr>
              <w:jc w:val="center"/>
              <w:rPr>
                <w:rFonts w:ascii="宋体" w:hAnsi="宋体"/>
                <w:b/>
              </w:rPr>
            </w:pPr>
            <w:r>
              <w:rPr>
                <w:rFonts w:ascii="宋体" w:hAnsi="宋体" w:hint="eastAsia"/>
                <w:b/>
              </w:rPr>
              <w:t>序号</w:t>
            </w:r>
          </w:p>
        </w:tc>
        <w:tc>
          <w:tcPr>
            <w:tcW w:w="4771" w:type="dxa"/>
            <w:vAlign w:val="center"/>
          </w:tcPr>
          <w:p w:rsidR="00F8774B" w:rsidRDefault="00F8774B" w:rsidP="00366A77">
            <w:pPr>
              <w:jc w:val="center"/>
              <w:rPr>
                <w:rFonts w:ascii="宋体" w:hAnsi="宋体"/>
                <w:b/>
              </w:rPr>
            </w:pPr>
            <w:r>
              <w:rPr>
                <w:rFonts w:ascii="宋体" w:hAnsi="宋体" w:hint="eastAsia"/>
                <w:b/>
              </w:rPr>
              <w:t>科目名称</w:t>
            </w:r>
          </w:p>
        </w:tc>
        <w:tc>
          <w:tcPr>
            <w:tcW w:w="840" w:type="dxa"/>
            <w:vAlign w:val="center"/>
          </w:tcPr>
          <w:p w:rsidR="00F8774B" w:rsidRDefault="00F8774B" w:rsidP="00366A77">
            <w:pPr>
              <w:jc w:val="center"/>
              <w:rPr>
                <w:rFonts w:ascii="宋体" w:hAnsi="宋体"/>
                <w:b/>
              </w:rPr>
            </w:pPr>
            <w:r>
              <w:rPr>
                <w:rFonts w:ascii="宋体" w:hAnsi="宋体" w:hint="eastAsia"/>
                <w:b/>
              </w:rPr>
              <w:t>科目</w:t>
            </w:r>
          </w:p>
          <w:p w:rsidR="00F8774B" w:rsidRDefault="00F8774B" w:rsidP="00366A77">
            <w:pPr>
              <w:jc w:val="center"/>
              <w:rPr>
                <w:rFonts w:ascii="宋体" w:hAnsi="宋体"/>
                <w:b/>
              </w:rPr>
            </w:pPr>
            <w:r>
              <w:rPr>
                <w:rFonts w:ascii="宋体" w:hAnsi="宋体" w:hint="eastAsia"/>
                <w:b/>
              </w:rPr>
              <w:t>代码</w:t>
            </w:r>
          </w:p>
        </w:tc>
        <w:tc>
          <w:tcPr>
            <w:tcW w:w="1952" w:type="dxa"/>
            <w:vAlign w:val="center"/>
          </w:tcPr>
          <w:p w:rsidR="00F8774B" w:rsidRDefault="00F8774B" w:rsidP="00366A77">
            <w:pPr>
              <w:jc w:val="center"/>
              <w:rPr>
                <w:rFonts w:ascii="宋体" w:hAnsi="宋体"/>
                <w:b/>
              </w:rPr>
            </w:pPr>
            <w:r>
              <w:rPr>
                <w:rFonts w:ascii="宋体" w:hAnsi="宋体" w:hint="eastAsia"/>
                <w:b/>
              </w:rPr>
              <w:t>备注</w:t>
            </w:r>
          </w:p>
        </w:tc>
      </w:tr>
      <w:tr w:rsidR="00F8774B" w:rsidTr="00366A77">
        <w:trPr>
          <w:trHeight w:hRule="exact" w:val="481"/>
          <w:jc w:val="center"/>
        </w:trPr>
        <w:tc>
          <w:tcPr>
            <w:tcW w:w="846" w:type="dxa"/>
            <w:vAlign w:val="center"/>
          </w:tcPr>
          <w:p w:rsidR="00F8774B" w:rsidRDefault="00F8774B" w:rsidP="00366A77">
            <w:r>
              <w:rPr>
                <w:rFonts w:ascii="宋体" w:hAnsi="宋体" w:hint="eastAsia"/>
                <w:color w:val="000000"/>
              </w:rPr>
              <w:t>（一）</w:t>
            </w:r>
          </w:p>
        </w:tc>
        <w:tc>
          <w:tcPr>
            <w:tcW w:w="4771" w:type="dxa"/>
            <w:vAlign w:val="center"/>
          </w:tcPr>
          <w:p w:rsidR="00F8774B" w:rsidRDefault="00F8774B" w:rsidP="00366A77">
            <w:pPr>
              <w:rPr>
                <w:rFonts w:ascii="宋体" w:hAnsi="宋体"/>
                <w:color w:val="000000"/>
              </w:rPr>
            </w:pPr>
            <w:r>
              <w:rPr>
                <w:rFonts w:ascii="宋体" w:hAnsi="宋体" w:hint="eastAsia"/>
                <w:color w:val="000000"/>
              </w:rPr>
              <w:t>幼儿园</w:t>
            </w:r>
          </w:p>
        </w:tc>
        <w:tc>
          <w:tcPr>
            <w:tcW w:w="840" w:type="dxa"/>
            <w:vAlign w:val="center"/>
          </w:tcPr>
          <w:p w:rsidR="00F8774B" w:rsidRDefault="00F8774B" w:rsidP="00366A77">
            <w:pPr>
              <w:jc w:val="center"/>
              <w:rPr>
                <w:rFonts w:ascii="宋体" w:hAnsi="宋体"/>
              </w:rPr>
            </w:pP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1"/>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综合素质（幼儿园）</w:t>
            </w:r>
          </w:p>
        </w:tc>
        <w:tc>
          <w:tcPr>
            <w:tcW w:w="840" w:type="dxa"/>
            <w:vAlign w:val="center"/>
          </w:tcPr>
          <w:p w:rsidR="00F8774B" w:rsidRDefault="00F8774B" w:rsidP="00366A77">
            <w:pPr>
              <w:jc w:val="center"/>
              <w:rPr>
                <w:rFonts w:ascii="宋体" w:hAnsi="宋体"/>
              </w:rPr>
            </w:pPr>
            <w:r>
              <w:rPr>
                <w:rFonts w:ascii="宋体" w:hAnsi="宋体" w:hint="eastAsia"/>
              </w:rPr>
              <w:t>101</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1"/>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保教知识与能力</w:t>
            </w:r>
          </w:p>
        </w:tc>
        <w:tc>
          <w:tcPr>
            <w:tcW w:w="840" w:type="dxa"/>
            <w:vAlign w:val="center"/>
          </w:tcPr>
          <w:p w:rsidR="00F8774B" w:rsidRDefault="00F8774B" w:rsidP="00366A77">
            <w:pPr>
              <w:jc w:val="center"/>
              <w:rPr>
                <w:rFonts w:ascii="宋体" w:hAnsi="宋体"/>
              </w:rPr>
            </w:pPr>
            <w:r>
              <w:rPr>
                <w:rFonts w:ascii="宋体" w:hAnsi="宋体" w:hint="eastAsia"/>
              </w:rPr>
              <w:t>102</w:t>
            </w:r>
          </w:p>
        </w:tc>
        <w:tc>
          <w:tcPr>
            <w:tcW w:w="1952" w:type="dxa"/>
            <w:vAlign w:val="center"/>
          </w:tcPr>
          <w:p w:rsidR="00F8774B" w:rsidRDefault="00F8774B" w:rsidP="00366A77">
            <w:pPr>
              <w:jc w:val="center"/>
              <w:rPr>
                <w:rFonts w:ascii="宋体" w:hAnsi="宋体"/>
                <w:highlight w:val="yellow"/>
              </w:rPr>
            </w:pPr>
          </w:p>
        </w:tc>
      </w:tr>
      <w:tr w:rsidR="00F8774B" w:rsidTr="00366A77">
        <w:trPr>
          <w:trHeight w:hRule="exact" w:val="484"/>
          <w:jc w:val="center"/>
        </w:trPr>
        <w:tc>
          <w:tcPr>
            <w:tcW w:w="846" w:type="dxa"/>
            <w:vAlign w:val="center"/>
          </w:tcPr>
          <w:p w:rsidR="00F8774B" w:rsidRDefault="00F8774B" w:rsidP="00366A77">
            <w:r>
              <w:rPr>
                <w:rFonts w:ascii="宋体" w:hAnsi="宋体" w:hint="eastAsia"/>
                <w:color w:val="000000"/>
              </w:rPr>
              <w:t>（二）</w:t>
            </w:r>
          </w:p>
        </w:tc>
        <w:tc>
          <w:tcPr>
            <w:tcW w:w="4771" w:type="dxa"/>
            <w:vAlign w:val="center"/>
          </w:tcPr>
          <w:p w:rsidR="00F8774B" w:rsidRDefault="00F8774B" w:rsidP="00366A77">
            <w:pPr>
              <w:rPr>
                <w:rFonts w:ascii="宋体" w:hAnsi="宋体"/>
                <w:color w:val="000000"/>
              </w:rPr>
            </w:pPr>
            <w:r>
              <w:rPr>
                <w:rFonts w:ascii="宋体" w:hAnsi="宋体" w:hint="eastAsia"/>
                <w:color w:val="000000"/>
              </w:rPr>
              <w:t>小学</w:t>
            </w:r>
          </w:p>
        </w:tc>
        <w:tc>
          <w:tcPr>
            <w:tcW w:w="840" w:type="dxa"/>
            <w:vAlign w:val="center"/>
          </w:tcPr>
          <w:p w:rsidR="00F8774B" w:rsidRDefault="00F8774B" w:rsidP="00366A77">
            <w:pPr>
              <w:jc w:val="center"/>
              <w:rPr>
                <w:rFonts w:ascii="宋体" w:hAnsi="宋体"/>
              </w:rPr>
            </w:pP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2"/>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综合素质（小学）</w:t>
            </w:r>
          </w:p>
        </w:tc>
        <w:tc>
          <w:tcPr>
            <w:tcW w:w="840" w:type="dxa"/>
            <w:vAlign w:val="center"/>
          </w:tcPr>
          <w:p w:rsidR="00F8774B" w:rsidRDefault="00F8774B" w:rsidP="00366A77">
            <w:pPr>
              <w:jc w:val="center"/>
              <w:rPr>
                <w:rFonts w:ascii="宋体" w:hAnsi="宋体"/>
              </w:rPr>
            </w:pPr>
            <w:r>
              <w:rPr>
                <w:rFonts w:ascii="宋体" w:hAnsi="宋体" w:hint="eastAsia"/>
              </w:rPr>
              <w:t>201</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2"/>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综合素质（小学）（音体美专业）</w:t>
            </w:r>
          </w:p>
        </w:tc>
        <w:tc>
          <w:tcPr>
            <w:tcW w:w="840" w:type="dxa"/>
            <w:vAlign w:val="center"/>
          </w:tcPr>
          <w:p w:rsidR="00F8774B" w:rsidRDefault="00F8774B" w:rsidP="00366A77">
            <w:pPr>
              <w:jc w:val="center"/>
              <w:rPr>
                <w:rFonts w:ascii="宋体" w:hAnsi="宋体"/>
              </w:rPr>
            </w:pPr>
            <w:r>
              <w:rPr>
                <w:rFonts w:ascii="宋体" w:hAnsi="宋体" w:hint="eastAsia"/>
              </w:rPr>
              <w:t>201A</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2"/>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教育教学知识与能力</w:t>
            </w:r>
          </w:p>
        </w:tc>
        <w:tc>
          <w:tcPr>
            <w:tcW w:w="840" w:type="dxa"/>
            <w:vAlign w:val="center"/>
          </w:tcPr>
          <w:p w:rsidR="00F8774B" w:rsidRDefault="00F8774B" w:rsidP="00366A77">
            <w:pPr>
              <w:jc w:val="center"/>
              <w:rPr>
                <w:rFonts w:ascii="宋体" w:hAnsi="宋体"/>
              </w:rPr>
            </w:pPr>
            <w:r>
              <w:rPr>
                <w:rFonts w:ascii="宋体" w:hAnsi="宋体" w:hint="eastAsia"/>
              </w:rPr>
              <w:t>202</w:t>
            </w:r>
          </w:p>
        </w:tc>
        <w:tc>
          <w:tcPr>
            <w:tcW w:w="1952" w:type="dxa"/>
            <w:vAlign w:val="center"/>
          </w:tcPr>
          <w:p w:rsidR="00F8774B" w:rsidRDefault="00F8774B" w:rsidP="00366A77">
            <w:pP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2"/>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教育教学知识与能力（音体美专业）</w:t>
            </w:r>
          </w:p>
        </w:tc>
        <w:tc>
          <w:tcPr>
            <w:tcW w:w="840" w:type="dxa"/>
            <w:vAlign w:val="center"/>
          </w:tcPr>
          <w:p w:rsidR="00F8774B" w:rsidRDefault="00F8774B" w:rsidP="00366A77">
            <w:pPr>
              <w:jc w:val="center"/>
              <w:rPr>
                <w:rFonts w:ascii="宋体" w:hAnsi="宋体"/>
              </w:rPr>
            </w:pPr>
            <w:r>
              <w:rPr>
                <w:rFonts w:ascii="宋体" w:hAnsi="宋体" w:hint="eastAsia"/>
              </w:rPr>
              <w:t>202A</w:t>
            </w:r>
          </w:p>
        </w:tc>
        <w:tc>
          <w:tcPr>
            <w:tcW w:w="1952" w:type="dxa"/>
            <w:vAlign w:val="center"/>
          </w:tcPr>
          <w:p w:rsidR="00F8774B" w:rsidRDefault="00F8774B" w:rsidP="00366A77">
            <w:pPr>
              <w:rPr>
                <w:rFonts w:ascii="宋体" w:hAnsi="宋体"/>
              </w:rPr>
            </w:pPr>
          </w:p>
        </w:tc>
      </w:tr>
      <w:tr w:rsidR="00F8774B" w:rsidTr="00366A77">
        <w:trPr>
          <w:trHeight w:hRule="exact" w:val="543"/>
          <w:jc w:val="center"/>
        </w:trPr>
        <w:tc>
          <w:tcPr>
            <w:tcW w:w="846" w:type="dxa"/>
            <w:vAlign w:val="center"/>
          </w:tcPr>
          <w:p w:rsidR="00F8774B" w:rsidRDefault="00F8774B" w:rsidP="00366A77">
            <w:pPr>
              <w:rPr>
                <w:rFonts w:ascii="宋体" w:hAnsi="宋体"/>
                <w:color w:val="000000"/>
              </w:rPr>
            </w:pPr>
            <w:r>
              <w:rPr>
                <w:rFonts w:ascii="宋体" w:hAnsi="宋体" w:hint="eastAsia"/>
                <w:color w:val="000000"/>
              </w:rPr>
              <w:t>（三）</w:t>
            </w:r>
          </w:p>
        </w:tc>
        <w:tc>
          <w:tcPr>
            <w:tcW w:w="4771" w:type="dxa"/>
            <w:vAlign w:val="center"/>
          </w:tcPr>
          <w:p w:rsidR="00F8774B" w:rsidRDefault="00F8774B" w:rsidP="00366A77">
            <w:pPr>
              <w:rPr>
                <w:rFonts w:ascii="宋体" w:hAnsi="宋体"/>
                <w:color w:val="000000"/>
              </w:rPr>
            </w:pPr>
            <w:r>
              <w:rPr>
                <w:rFonts w:ascii="宋体" w:hAnsi="宋体" w:hint="eastAsia"/>
                <w:color w:val="000000"/>
              </w:rPr>
              <w:t>初中</w:t>
            </w:r>
          </w:p>
        </w:tc>
        <w:tc>
          <w:tcPr>
            <w:tcW w:w="840" w:type="dxa"/>
            <w:vAlign w:val="center"/>
          </w:tcPr>
          <w:p w:rsidR="00F8774B" w:rsidRDefault="00F8774B" w:rsidP="00366A77">
            <w:pPr>
              <w:jc w:val="center"/>
              <w:rPr>
                <w:rFonts w:ascii="宋体" w:hAnsi="宋体"/>
                <w:color w:val="000000"/>
              </w:rPr>
            </w:pPr>
          </w:p>
        </w:tc>
        <w:tc>
          <w:tcPr>
            <w:tcW w:w="1952" w:type="dxa"/>
            <w:vAlign w:val="center"/>
          </w:tcPr>
          <w:p w:rsidR="00F8774B" w:rsidRDefault="00F8774B" w:rsidP="00366A77">
            <w:pPr>
              <w:rPr>
                <w:rFonts w:ascii="宋体" w:hAnsi="宋体"/>
                <w:color w:val="000000"/>
              </w:rPr>
            </w:pPr>
          </w:p>
        </w:tc>
      </w:tr>
      <w:tr w:rsidR="00F8774B" w:rsidTr="00366A77">
        <w:trPr>
          <w:trHeight w:hRule="exact" w:val="461"/>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综合素质（中学）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301</w:t>
            </w:r>
          </w:p>
        </w:tc>
        <w:tc>
          <w:tcPr>
            <w:tcW w:w="1952" w:type="dxa"/>
            <w:vAlign w:val="center"/>
          </w:tcPr>
          <w:p w:rsidR="00F8774B" w:rsidRDefault="00F8774B" w:rsidP="00366A77">
            <w:pPr>
              <w:rPr>
                <w:rFonts w:ascii="宋体" w:hAnsi="宋体"/>
                <w:color w:val="000000"/>
              </w:rPr>
            </w:pPr>
            <w:r>
              <w:rPr>
                <w:rFonts w:ascii="宋体" w:hAnsi="宋体" w:hint="eastAsia"/>
                <w:color w:val="000000"/>
              </w:rPr>
              <w:t>初中、高中相同</w:t>
            </w:r>
          </w:p>
        </w:tc>
      </w:tr>
      <w:tr w:rsidR="00F8774B" w:rsidTr="00366A77">
        <w:trPr>
          <w:trHeight w:hRule="exact" w:val="426"/>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综合素质（中学）（音体美专业）</w:t>
            </w:r>
          </w:p>
        </w:tc>
        <w:tc>
          <w:tcPr>
            <w:tcW w:w="840" w:type="dxa"/>
            <w:vAlign w:val="center"/>
          </w:tcPr>
          <w:p w:rsidR="00F8774B" w:rsidRDefault="00F8774B" w:rsidP="00366A77">
            <w:pPr>
              <w:jc w:val="center"/>
              <w:rPr>
                <w:rFonts w:ascii="宋体" w:hAnsi="宋体"/>
              </w:rPr>
            </w:pPr>
            <w:r>
              <w:rPr>
                <w:rFonts w:ascii="宋体" w:hAnsi="宋体" w:hint="eastAsia"/>
              </w:rPr>
              <w:t>301A</w:t>
            </w:r>
          </w:p>
        </w:tc>
        <w:tc>
          <w:tcPr>
            <w:tcW w:w="1952" w:type="dxa"/>
            <w:vAlign w:val="center"/>
          </w:tcPr>
          <w:p w:rsidR="00F8774B" w:rsidRDefault="00F8774B" w:rsidP="00366A77">
            <w:pPr>
              <w:rPr>
                <w:rFonts w:ascii="宋体" w:hAnsi="宋体"/>
              </w:rPr>
            </w:pPr>
            <w:r>
              <w:rPr>
                <w:rFonts w:ascii="宋体" w:hAnsi="宋体" w:hint="eastAsia"/>
              </w:rPr>
              <w:t>初中、高中相同</w:t>
            </w:r>
          </w:p>
        </w:tc>
      </w:tr>
      <w:tr w:rsidR="00F8774B" w:rsidTr="00366A77">
        <w:trPr>
          <w:trHeight w:hRule="exact" w:val="417"/>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教育知识与能力</w:t>
            </w:r>
          </w:p>
        </w:tc>
        <w:tc>
          <w:tcPr>
            <w:tcW w:w="840" w:type="dxa"/>
            <w:vAlign w:val="center"/>
          </w:tcPr>
          <w:p w:rsidR="00F8774B" w:rsidRDefault="00F8774B" w:rsidP="00366A77">
            <w:pPr>
              <w:jc w:val="center"/>
              <w:rPr>
                <w:rFonts w:ascii="宋体" w:hAnsi="宋体"/>
              </w:rPr>
            </w:pPr>
            <w:r>
              <w:rPr>
                <w:rFonts w:ascii="宋体" w:hAnsi="宋体" w:hint="eastAsia"/>
              </w:rPr>
              <w:t>302</w:t>
            </w:r>
          </w:p>
        </w:tc>
        <w:tc>
          <w:tcPr>
            <w:tcW w:w="1952" w:type="dxa"/>
            <w:vAlign w:val="center"/>
          </w:tcPr>
          <w:p w:rsidR="00F8774B" w:rsidRDefault="00F8774B" w:rsidP="00366A77">
            <w:pPr>
              <w:rPr>
                <w:rFonts w:ascii="宋体" w:hAnsi="宋体"/>
              </w:rPr>
            </w:pPr>
            <w:r>
              <w:rPr>
                <w:rFonts w:ascii="宋体" w:hAnsi="宋体" w:hint="eastAsia"/>
              </w:rPr>
              <w:t>初中、高中相同</w:t>
            </w:r>
          </w:p>
        </w:tc>
      </w:tr>
      <w:tr w:rsidR="00F8774B" w:rsidTr="00366A77">
        <w:trPr>
          <w:trHeight w:hRule="exact" w:val="422"/>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教育知识与能力（音体美专业）</w:t>
            </w:r>
          </w:p>
        </w:tc>
        <w:tc>
          <w:tcPr>
            <w:tcW w:w="840" w:type="dxa"/>
            <w:vAlign w:val="center"/>
          </w:tcPr>
          <w:p w:rsidR="00F8774B" w:rsidRDefault="00F8774B" w:rsidP="00366A77">
            <w:pPr>
              <w:jc w:val="center"/>
              <w:rPr>
                <w:rFonts w:ascii="宋体" w:hAnsi="宋体"/>
              </w:rPr>
            </w:pPr>
            <w:r>
              <w:rPr>
                <w:rFonts w:ascii="宋体" w:hAnsi="宋体" w:hint="eastAsia"/>
              </w:rPr>
              <w:t>302A</w:t>
            </w:r>
          </w:p>
        </w:tc>
        <w:tc>
          <w:tcPr>
            <w:tcW w:w="1952" w:type="dxa"/>
            <w:vAlign w:val="center"/>
          </w:tcPr>
          <w:p w:rsidR="00F8774B" w:rsidRDefault="00F8774B" w:rsidP="00366A77">
            <w:pPr>
              <w:rPr>
                <w:rFonts w:ascii="宋体" w:hAnsi="宋体"/>
              </w:rPr>
            </w:pPr>
            <w:r>
              <w:rPr>
                <w:rFonts w:ascii="宋体" w:hAnsi="宋体" w:hint="eastAsia"/>
              </w:rPr>
              <w:t>初中、高中相同</w:t>
            </w: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语文学科知识与教学能力（初级中学）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303</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数学学科知识与教学能力（初级中学）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304</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英语学科知识与教学能力（初级中学）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305</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3"/>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物理学科知识与教学能力（初级中学）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306</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化学学科知识与教学能力（初级中学）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307</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生物学科知识与教学能力（初级中学）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308</w:t>
            </w:r>
          </w:p>
        </w:tc>
        <w:tc>
          <w:tcPr>
            <w:tcW w:w="1952" w:type="dxa"/>
            <w:vAlign w:val="center"/>
          </w:tcPr>
          <w:p w:rsidR="00F8774B" w:rsidRDefault="00F8774B" w:rsidP="00366A77">
            <w:pPr>
              <w:rPr>
                <w:rFonts w:ascii="宋体" w:hAnsi="宋体"/>
                <w:color w:val="000000"/>
              </w:rPr>
            </w:pPr>
          </w:p>
        </w:tc>
      </w:tr>
      <w:tr w:rsidR="00F8774B" w:rsidTr="00366A77">
        <w:trPr>
          <w:trHeight w:hRule="exact" w:val="390"/>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思想品德学科知识与教学能力（初级中学）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309</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历史学科知识与教学能力（初级中学）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310</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地理学科知识与教学能力（初级中学）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311</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音乐学科知识与教学能力（初级中学）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312</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体育与健康学科知识与教学能力（初级中学）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313</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美术学科知识与教学能力（初级中学）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314</w:t>
            </w:r>
          </w:p>
        </w:tc>
        <w:tc>
          <w:tcPr>
            <w:tcW w:w="1952" w:type="dxa"/>
            <w:vAlign w:val="center"/>
          </w:tcPr>
          <w:p w:rsidR="00F8774B" w:rsidRDefault="00F8774B" w:rsidP="00366A77">
            <w:pPr>
              <w:rPr>
                <w:rFonts w:ascii="宋体" w:hAnsi="宋体"/>
                <w:color w:val="000000"/>
              </w:rPr>
            </w:pPr>
          </w:p>
        </w:tc>
      </w:tr>
      <w:tr w:rsidR="00F8774B" w:rsidTr="00366A77">
        <w:trPr>
          <w:trHeight w:hRule="exact" w:val="397"/>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信息技术学科知识与教学能力（初级中学）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315</w:t>
            </w:r>
          </w:p>
        </w:tc>
        <w:tc>
          <w:tcPr>
            <w:tcW w:w="1952" w:type="dxa"/>
            <w:vAlign w:val="center"/>
          </w:tcPr>
          <w:p w:rsidR="00F8774B" w:rsidRDefault="00F8774B" w:rsidP="00366A77">
            <w:pPr>
              <w:rPr>
                <w:rFonts w:ascii="宋体" w:hAnsi="宋体"/>
                <w:color w:val="000000"/>
              </w:rPr>
            </w:pPr>
          </w:p>
        </w:tc>
      </w:tr>
      <w:tr w:rsidR="00F8774B" w:rsidTr="00366A77">
        <w:trPr>
          <w:trHeight w:hRule="exact" w:val="374"/>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历史与社会学科知识与教学能力（初级中学）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316</w:t>
            </w:r>
          </w:p>
        </w:tc>
        <w:tc>
          <w:tcPr>
            <w:tcW w:w="1952" w:type="dxa"/>
            <w:vAlign w:val="center"/>
          </w:tcPr>
          <w:p w:rsidR="00F8774B" w:rsidRDefault="00F8774B" w:rsidP="00366A77">
            <w:pPr>
              <w:rPr>
                <w:rFonts w:ascii="宋体" w:hAnsi="宋体"/>
                <w:color w:val="000000"/>
              </w:rPr>
            </w:pPr>
          </w:p>
        </w:tc>
      </w:tr>
      <w:tr w:rsidR="00F8774B" w:rsidTr="00366A77">
        <w:trPr>
          <w:trHeight w:hRule="exact" w:val="439"/>
          <w:jc w:val="center"/>
        </w:trPr>
        <w:tc>
          <w:tcPr>
            <w:tcW w:w="846" w:type="dxa"/>
            <w:vAlign w:val="center"/>
          </w:tcPr>
          <w:p w:rsidR="00F8774B" w:rsidRDefault="00F8774B" w:rsidP="00366A77">
            <w:pPr>
              <w:numPr>
                <w:ilvl w:val="0"/>
                <w:numId w:val="3"/>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科学学科知识与教学能力（初级中学）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317</w:t>
            </w:r>
          </w:p>
        </w:tc>
        <w:tc>
          <w:tcPr>
            <w:tcW w:w="1952" w:type="dxa"/>
            <w:vAlign w:val="center"/>
          </w:tcPr>
          <w:p w:rsidR="00F8774B" w:rsidRDefault="00F8774B" w:rsidP="00366A77">
            <w:pPr>
              <w:rPr>
                <w:rFonts w:ascii="宋体" w:hAnsi="宋体"/>
                <w:color w:val="000000"/>
              </w:rPr>
            </w:pPr>
          </w:p>
        </w:tc>
      </w:tr>
      <w:tr w:rsidR="00F8774B" w:rsidTr="00366A77">
        <w:trPr>
          <w:trHeight w:hRule="exact" w:val="578"/>
          <w:jc w:val="center"/>
        </w:trPr>
        <w:tc>
          <w:tcPr>
            <w:tcW w:w="846" w:type="dxa"/>
            <w:vAlign w:val="center"/>
          </w:tcPr>
          <w:p w:rsidR="00F8774B" w:rsidRDefault="00F8774B" w:rsidP="00366A77">
            <w:pPr>
              <w:rPr>
                <w:rFonts w:ascii="宋体" w:hAnsi="宋体"/>
                <w:color w:val="000000"/>
              </w:rPr>
            </w:pPr>
            <w:r>
              <w:rPr>
                <w:rFonts w:ascii="宋体" w:hAnsi="宋体" w:hint="eastAsia"/>
                <w:color w:val="000000"/>
              </w:rPr>
              <w:t>（四）</w:t>
            </w:r>
          </w:p>
        </w:tc>
        <w:tc>
          <w:tcPr>
            <w:tcW w:w="4771" w:type="dxa"/>
            <w:vAlign w:val="center"/>
          </w:tcPr>
          <w:p w:rsidR="00F8774B" w:rsidRDefault="00F8774B" w:rsidP="00366A77">
            <w:pPr>
              <w:rPr>
                <w:rFonts w:ascii="宋体" w:hAnsi="宋体"/>
                <w:color w:val="000000"/>
              </w:rPr>
            </w:pPr>
            <w:r>
              <w:rPr>
                <w:rFonts w:ascii="宋体" w:hAnsi="宋体" w:hint="eastAsia"/>
                <w:color w:val="000000"/>
              </w:rPr>
              <w:t>高中</w:t>
            </w:r>
          </w:p>
        </w:tc>
        <w:tc>
          <w:tcPr>
            <w:tcW w:w="840" w:type="dxa"/>
            <w:vAlign w:val="center"/>
          </w:tcPr>
          <w:p w:rsidR="00F8774B" w:rsidRPr="00945078" w:rsidRDefault="00F8774B" w:rsidP="00366A77">
            <w:pPr>
              <w:pStyle w:val="a3"/>
              <w:spacing w:line="440" w:lineRule="exact"/>
              <w:jc w:val="center"/>
              <w:rPr>
                <w:kern w:val="2"/>
                <w:sz w:val="21"/>
                <w:szCs w:val="21"/>
              </w:rPr>
            </w:pPr>
          </w:p>
        </w:tc>
        <w:tc>
          <w:tcPr>
            <w:tcW w:w="1952" w:type="dxa"/>
            <w:vAlign w:val="center"/>
          </w:tcPr>
          <w:p w:rsidR="00F8774B" w:rsidRDefault="00F8774B" w:rsidP="00366A77">
            <w:pPr>
              <w:jc w:val="center"/>
              <w:rPr>
                <w:rFonts w:ascii="宋体" w:hAnsi="宋体"/>
              </w:rPr>
            </w:pPr>
          </w:p>
        </w:tc>
      </w:tr>
      <w:tr w:rsidR="00F8774B" w:rsidTr="00366A77">
        <w:trPr>
          <w:trHeight w:hRule="exact" w:val="436"/>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综合素质（中学）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301</w:t>
            </w:r>
          </w:p>
        </w:tc>
        <w:tc>
          <w:tcPr>
            <w:tcW w:w="1952" w:type="dxa"/>
            <w:vAlign w:val="center"/>
          </w:tcPr>
          <w:p w:rsidR="00F8774B" w:rsidRDefault="00F8774B" w:rsidP="00366A77">
            <w:pPr>
              <w:jc w:val="center"/>
              <w:rPr>
                <w:rFonts w:ascii="宋体" w:hAnsi="宋体"/>
              </w:rPr>
            </w:pPr>
            <w:r>
              <w:rPr>
                <w:rFonts w:ascii="宋体" w:hAnsi="宋体" w:hint="eastAsia"/>
              </w:rPr>
              <w:t>初中、高中相同</w:t>
            </w:r>
          </w:p>
        </w:tc>
      </w:tr>
      <w:tr w:rsidR="00F8774B" w:rsidTr="00366A77">
        <w:trPr>
          <w:trHeight w:hRule="exact" w:val="470"/>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综合素质（中学）（音体美专业）</w:t>
            </w:r>
          </w:p>
        </w:tc>
        <w:tc>
          <w:tcPr>
            <w:tcW w:w="840" w:type="dxa"/>
            <w:vAlign w:val="center"/>
          </w:tcPr>
          <w:p w:rsidR="00F8774B" w:rsidRDefault="00F8774B" w:rsidP="00366A77">
            <w:pPr>
              <w:jc w:val="center"/>
              <w:rPr>
                <w:rFonts w:ascii="宋体" w:hAnsi="宋体"/>
              </w:rPr>
            </w:pPr>
            <w:r>
              <w:rPr>
                <w:rFonts w:ascii="宋体" w:hAnsi="宋体" w:hint="eastAsia"/>
              </w:rPr>
              <w:t>301A</w:t>
            </w:r>
          </w:p>
        </w:tc>
        <w:tc>
          <w:tcPr>
            <w:tcW w:w="1952" w:type="dxa"/>
            <w:vAlign w:val="center"/>
          </w:tcPr>
          <w:p w:rsidR="00F8774B" w:rsidRDefault="00F8774B" w:rsidP="00366A77">
            <w:pPr>
              <w:jc w:val="center"/>
              <w:rPr>
                <w:rFonts w:ascii="宋体" w:hAnsi="宋体"/>
              </w:rPr>
            </w:pPr>
            <w:r>
              <w:rPr>
                <w:rFonts w:ascii="宋体" w:hAnsi="宋体" w:hint="eastAsia"/>
              </w:rPr>
              <w:t>初中、高中相同</w:t>
            </w: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教育知识与能力</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302</w:t>
            </w:r>
          </w:p>
        </w:tc>
        <w:tc>
          <w:tcPr>
            <w:tcW w:w="1952" w:type="dxa"/>
            <w:vAlign w:val="center"/>
          </w:tcPr>
          <w:p w:rsidR="00F8774B" w:rsidRDefault="00F8774B" w:rsidP="00366A77">
            <w:pPr>
              <w:jc w:val="center"/>
              <w:rPr>
                <w:rFonts w:ascii="宋体" w:hAnsi="宋体"/>
              </w:rPr>
            </w:pPr>
            <w:r>
              <w:rPr>
                <w:rFonts w:ascii="宋体" w:hAnsi="宋体" w:hint="eastAsia"/>
              </w:rPr>
              <w:t>初中、高中相同</w:t>
            </w:r>
          </w:p>
        </w:tc>
      </w:tr>
      <w:tr w:rsidR="00F8774B" w:rsidTr="00366A77">
        <w:trPr>
          <w:trHeight w:hRule="exact" w:val="453"/>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rPr>
            </w:pPr>
            <w:r>
              <w:rPr>
                <w:rFonts w:ascii="宋体" w:hAnsi="宋体" w:hint="eastAsia"/>
              </w:rPr>
              <w:t>教育知识与能力（音体美专业）</w:t>
            </w:r>
          </w:p>
        </w:tc>
        <w:tc>
          <w:tcPr>
            <w:tcW w:w="840" w:type="dxa"/>
            <w:vAlign w:val="center"/>
          </w:tcPr>
          <w:p w:rsidR="00F8774B" w:rsidRDefault="00F8774B" w:rsidP="00366A77">
            <w:pPr>
              <w:jc w:val="center"/>
              <w:rPr>
                <w:rFonts w:ascii="宋体" w:hAnsi="宋体"/>
              </w:rPr>
            </w:pPr>
            <w:r>
              <w:rPr>
                <w:rFonts w:ascii="宋体" w:hAnsi="宋体" w:hint="eastAsia"/>
              </w:rPr>
              <w:t>302A</w:t>
            </w:r>
          </w:p>
        </w:tc>
        <w:tc>
          <w:tcPr>
            <w:tcW w:w="1952" w:type="dxa"/>
            <w:vAlign w:val="center"/>
          </w:tcPr>
          <w:p w:rsidR="00F8774B" w:rsidRDefault="00F8774B" w:rsidP="00366A77">
            <w:pPr>
              <w:jc w:val="center"/>
              <w:rPr>
                <w:rFonts w:ascii="宋体" w:hAnsi="宋体"/>
              </w:rPr>
            </w:pPr>
            <w:r>
              <w:rPr>
                <w:rFonts w:ascii="宋体" w:hAnsi="宋体" w:hint="eastAsia"/>
              </w:rPr>
              <w:t>初中、高中相同</w:t>
            </w: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语文学科知识与教学能力（高级中学）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403</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数学学科知识与教学能力（高级中学）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404</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英语学科知识与教学能力（高级中学）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405</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物理学科知识与教学能力（高级中学）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406</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化学学科知识与教学能力（高级中学）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407</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Pr="00945078" w:rsidRDefault="00F8774B" w:rsidP="00366A77">
            <w:pPr>
              <w:pStyle w:val="a3"/>
              <w:numPr>
                <w:ilvl w:val="0"/>
                <w:numId w:val="4"/>
              </w:numPr>
              <w:snapToGrid w:val="0"/>
              <w:spacing w:line="440" w:lineRule="exact"/>
              <w:ind w:left="0" w:firstLine="0"/>
              <w:jc w:val="center"/>
              <w:rPr>
                <w:kern w:val="2"/>
                <w:sz w:val="21"/>
                <w:szCs w:val="21"/>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生物学科知识与教学能力（高级中学）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408</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思想政治学科知识与教学能力（高级中学）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409</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历史学科知识与教学能力（高级中学）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410</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地理学科知识与教学能力（高级中学）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411</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音乐学科知识与教学能力（高级中学）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412</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体育与健康学科知识与教学能力（高级中学）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413</w:t>
            </w:r>
          </w:p>
        </w:tc>
        <w:tc>
          <w:tcPr>
            <w:tcW w:w="1952" w:type="dxa"/>
            <w:vAlign w:val="center"/>
          </w:tcPr>
          <w:p w:rsidR="00F8774B" w:rsidRDefault="00F8774B" w:rsidP="00366A77">
            <w:pPr>
              <w:jc w:val="center"/>
              <w:rPr>
                <w:rFonts w:ascii="宋体" w:hAnsi="宋体"/>
              </w:rPr>
            </w:pPr>
          </w:p>
        </w:tc>
      </w:tr>
      <w:tr w:rsidR="00F8774B" w:rsidTr="00366A77">
        <w:trPr>
          <w:trHeight w:hRule="exact" w:val="397"/>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美术学科知识与教学能力（高级中学）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414</w:t>
            </w:r>
          </w:p>
        </w:tc>
        <w:tc>
          <w:tcPr>
            <w:tcW w:w="1952" w:type="dxa"/>
            <w:vAlign w:val="center"/>
          </w:tcPr>
          <w:p w:rsidR="00F8774B" w:rsidRDefault="00F8774B" w:rsidP="00366A77">
            <w:pPr>
              <w:jc w:val="center"/>
              <w:rPr>
                <w:rFonts w:ascii="宋体" w:hAnsi="宋体"/>
              </w:rPr>
            </w:pPr>
          </w:p>
        </w:tc>
      </w:tr>
      <w:tr w:rsidR="00F8774B" w:rsidTr="00366A77">
        <w:trPr>
          <w:trHeight w:hRule="exact" w:val="495"/>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信息技术学科知识与教学能力（高级中学）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415</w:t>
            </w:r>
          </w:p>
        </w:tc>
        <w:tc>
          <w:tcPr>
            <w:tcW w:w="1952" w:type="dxa"/>
            <w:vAlign w:val="center"/>
          </w:tcPr>
          <w:p w:rsidR="00F8774B" w:rsidRDefault="00F8774B" w:rsidP="00366A77">
            <w:pPr>
              <w:jc w:val="center"/>
              <w:rPr>
                <w:rFonts w:ascii="宋体" w:hAnsi="宋体"/>
              </w:rPr>
            </w:pPr>
          </w:p>
        </w:tc>
      </w:tr>
      <w:tr w:rsidR="00F8774B" w:rsidTr="00366A77">
        <w:trPr>
          <w:trHeight w:hRule="exact" w:val="495"/>
          <w:jc w:val="center"/>
        </w:trPr>
        <w:tc>
          <w:tcPr>
            <w:tcW w:w="846" w:type="dxa"/>
            <w:vAlign w:val="center"/>
          </w:tcPr>
          <w:p w:rsidR="00F8774B" w:rsidRDefault="00F8774B" w:rsidP="00366A77">
            <w:pPr>
              <w:numPr>
                <w:ilvl w:val="0"/>
                <w:numId w:val="4"/>
              </w:numPr>
              <w:ind w:left="0" w:firstLine="0"/>
              <w:jc w:val="center"/>
              <w:rPr>
                <w:rFonts w:ascii="宋体" w:hAnsi="宋体"/>
              </w:rPr>
            </w:pPr>
          </w:p>
        </w:tc>
        <w:tc>
          <w:tcPr>
            <w:tcW w:w="4771" w:type="dxa"/>
            <w:vAlign w:val="center"/>
          </w:tcPr>
          <w:p w:rsidR="00F8774B" w:rsidRDefault="00F8774B" w:rsidP="00366A77">
            <w:pPr>
              <w:rPr>
                <w:rFonts w:ascii="宋体" w:hAnsi="宋体"/>
                <w:color w:val="000000"/>
              </w:rPr>
            </w:pPr>
            <w:r>
              <w:rPr>
                <w:rFonts w:ascii="宋体" w:hAnsi="宋体" w:hint="eastAsia"/>
                <w:color w:val="000000"/>
              </w:rPr>
              <w:t>通用技术学科知识与教学能力（高级中学）</w:t>
            </w:r>
          </w:p>
        </w:tc>
        <w:tc>
          <w:tcPr>
            <w:tcW w:w="840" w:type="dxa"/>
            <w:vAlign w:val="center"/>
          </w:tcPr>
          <w:p w:rsidR="00F8774B" w:rsidRDefault="00F8774B" w:rsidP="00366A77">
            <w:pPr>
              <w:jc w:val="center"/>
              <w:rPr>
                <w:rFonts w:ascii="宋体" w:hAnsi="宋体"/>
                <w:color w:val="000000"/>
              </w:rPr>
            </w:pPr>
            <w:r>
              <w:rPr>
                <w:rFonts w:ascii="宋体" w:hAnsi="宋体" w:hint="eastAsia"/>
                <w:color w:val="000000"/>
              </w:rPr>
              <w:t>418</w:t>
            </w:r>
          </w:p>
        </w:tc>
        <w:tc>
          <w:tcPr>
            <w:tcW w:w="1952" w:type="dxa"/>
            <w:vAlign w:val="center"/>
          </w:tcPr>
          <w:p w:rsidR="00F8774B" w:rsidRDefault="00F8774B" w:rsidP="00366A77">
            <w:pPr>
              <w:rPr>
                <w:rFonts w:ascii="宋体" w:hAnsi="宋体"/>
                <w:color w:val="000000"/>
              </w:rPr>
            </w:pPr>
          </w:p>
        </w:tc>
      </w:tr>
    </w:tbl>
    <w:p w:rsidR="00F8774B" w:rsidRPr="007267CD" w:rsidRDefault="00F8774B" w:rsidP="00F8774B">
      <w:pPr>
        <w:spacing w:line="480" w:lineRule="exact"/>
        <w:rPr>
          <w:rFonts w:ascii="仿宋_GB2312" w:eastAsia="仿宋_GB2312" w:hAnsi="宋体"/>
          <w:b/>
          <w:sz w:val="32"/>
          <w:szCs w:val="32"/>
        </w:rPr>
      </w:pPr>
    </w:p>
    <w:p w:rsidR="00F8774B" w:rsidRPr="007267CD" w:rsidRDefault="00F8774B" w:rsidP="001F7705">
      <w:pPr>
        <w:spacing w:line="480" w:lineRule="exact"/>
        <w:ind w:firstLineChars="196" w:firstLine="630"/>
        <w:rPr>
          <w:rFonts w:ascii="仿宋_GB2312" w:eastAsia="仿宋_GB2312" w:hAnsi="宋体"/>
          <w:b/>
          <w:sz w:val="32"/>
          <w:szCs w:val="32"/>
        </w:rPr>
      </w:pPr>
      <w:r w:rsidRPr="007267CD">
        <w:rPr>
          <w:rFonts w:ascii="仿宋_GB2312" w:eastAsia="仿宋_GB2312" w:hAnsi="宋体" w:hint="eastAsia"/>
          <w:b/>
          <w:sz w:val="32"/>
          <w:szCs w:val="32"/>
        </w:rPr>
        <w:t>中小学教师资格考试笔试科目说明如下</w:t>
      </w:r>
      <w:r w:rsidRPr="007267CD">
        <w:rPr>
          <w:rFonts w:ascii="仿宋_GB2312" w:eastAsia="仿宋_GB2312" w:hAnsi="宋体"/>
          <w:b/>
          <w:sz w:val="32"/>
          <w:szCs w:val="32"/>
        </w:rPr>
        <w:t>:</w:t>
      </w:r>
    </w:p>
    <w:p w:rsidR="00F8774B" w:rsidRPr="00722EA4" w:rsidRDefault="00F8774B" w:rsidP="00F8774B">
      <w:pPr>
        <w:spacing w:line="380" w:lineRule="exact"/>
        <w:ind w:firstLineChars="147" w:firstLine="470"/>
        <w:rPr>
          <w:rFonts w:ascii="仿宋" w:eastAsia="仿宋" w:hAnsi="仿宋" w:cs="宋体"/>
          <w:kern w:val="0"/>
          <w:sz w:val="32"/>
          <w:szCs w:val="32"/>
        </w:rPr>
      </w:pPr>
      <w:r w:rsidRPr="00722EA4">
        <w:rPr>
          <w:rFonts w:ascii="仿宋" w:eastAsia="仿宋" w:hAnsi="仿宋" w:cs="宋体" w:hint="eastAsia"/>
          <w:kern w:val="0"/>
          <w:sz w:val="32"/>
          <w:szCs w:val="32"/>
        </w:rPr>
        <w:t>1.幼儿园教师资格考试笔试科目共两科：科目一为《综合素质》，科目二为《保教知识与能力》。</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2.小学教师资格考试笔试科目共两科：科目一为《综合素质》，科目二为《教育教学知识与能力》。</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3.初级中学、高级中学教师资格考试笔试科目共三科：科目一为《综合素质》，科目二为《教育知识与能力》，科目三为《学科知识与教学能力》。</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4.初级中学和高级中学的《学科知识与教学能力》科目按</w:t>
      </w:r>
      <w:r>
        <w:rPr>
          <w:rFonts w:ascii="仿宋_GB2312" w:eastAsia="仿宋_GB2312" w:hAnsi="宋体" w:hint="eastAsia"/>
          <w:sz w:val="32"/>
          <w:szCs w:val="32"/>
        </w:rPr>
        <w:lastRenderedPageBreak/>
        <w:t>教育部有关规定执行。初级中学《学科知识与教学能力》科目分为语文、数学、英语、物理、化学、生物、思想品德、历史、地理、音乐、体育与健康、美术、信息技术、历史与社会、科学等</w:t>
      </w:r>
      <w:r>
        <w:rPr>
          <w:rFonts w:ascii="仿宋_GB2312" w:eastAsia="仿宋_GB2312" w:hAnsi="宋体"/>
          <w:sz w:val="32"/>
          <w:szCs w:val="32"/>
        </w:rPr>
        <w:t>15</w:t>
      </w:r>
      <w:r>
        <w:rPr>
          <w:rFonts w:ascii="仿宋_GB2312" w:eastAsia="仿宋_GB2312" w:hAnsi="宋体" w:hint="eastAsia"/>
          <w:sz w:val="32"/>
          <w:szCs w:val="32"/>
        </w:rPr>
        <w:t>门科目，高级中学《学科知识与教学能力》科目分为语文、数学、英语、物理、化学、生物、思想政治、历史、地理、音乐、体育与健康、美术、信息技术、通用技术等</w:t>
      </w:r>
      <w:r>
        <w:rPr>
          <w:rFonts w:ascii="仿宋_GB2312" w:eastAsia="仿宋_GB2312" w:hAnsi="宋体"/>
          <w:sz w:val="32"/>
          <w:szCs w:val="32"/>
        </w:rPr>
        <w:t>14</w:t>
      </w:r>
      <w:r>
        <w:rPr>
          <w:rFonts w:ascii="仿宋_GB2312" w:eastAsia="仿宋_GB2312" w:hAnsi="宋体" w:hint="eastAsia"/>
          <w:sz w:val="32"/>
          <w:szCs w:val="32"/>
        </w:rPr>
        <w:t>门科目。</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5.申请中等职业学校文化课教师资格的人员参加高级中学教师资格考试。</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6.中等职业学校专业课教师和中等职业学校实习指导教师资格考试科目共三科：科目一为《综合素质》，科目二为《教育知识与能力》，科目三为《专业知识与教学能力》，其中科目三的考查结合面试环节进行。</w:t>
      </w:r>
    </w:p>
    <w:p w:rsidR="00F8774B" w:rsidRDefault="00F8774B" w:rsidP="00F8774B">
      <w:pPr>
        <w:spacing w:line="560" w:lineRule="exact"/>
        <w:ind w:firstLineChars="147" w:firstLine="470"/>
        <w:rPr>
          <w:rFonts w:ascii="仿宋_GB2312" w:eastAsia="仿宋_GB2312" w:hAnsi="宋体"/>
          <w:sz w:val="32"/>
          <w:szCs w:val="32"/>
        </w:rPr>
      </w:pPr>
      <w:r>
        <w:rPr>
          <w:rFonts w:ascii="仿宋_GB2312" w:eastAsia="仿宋_GB2312" w:hAnsi="宋体" w:hint="eastAsia"/>
          <w:sz w:val="32"/>
          <w:szCs w:val="32"/>
        </w:rPr>
        <w:t>7.音、体、美专业考生的笔试公共科目一、科目二（科目代码：201、202、301、302）实行单独编码（相应科目代码：201A、202A、301A、302A），</w:t>
      </w:r>
      <w:r w:rsidRPr="002A789E">
        <w:rPr>
          <w:rFonts w:ascii="仿宋_GB2312" w:eastAsia="仿宋_GB2312" w:hAnsi="宋体" w:hint="eastAsia"/>
          <w:sz w:val="32"/>
          <w:szCs w:val="32"/>
        </w:rPr>
        <w:t>考试内容暂与原科目相同。</w:t>
      </w:r>
      <w:r>
        <w:rPr>
          <w:rFonts w:ascii="仿宋_GB2312" w:eastAsia="仿宋_GB2312" w:hAnsi="宋体" w:hint="eastAsia"/>
          <w:sz w:val="32"/>
          <w:szCs w:val="32"/>
        </w:rPr>
        <w:t>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rsidR="00F8774B" w:rsidRPr="003B54C5" w:rsidRDefault="00F8774B" w:rsidP="00F8774B">
      <w:pPr>
        <w:spacing w:line="560" w:lineRule="exact"/>
        <w:ind w:firstLineChars="147" w:firstLine="470"/>
        <w:rPr>
          <w:rFonts w:ascii="仿宋_GB2312" w:eastAsia="仿宋_GB2312" w:hAnsi="宋体"/>
          <w:sz w:val="32"/>
          <w:szCs w:val="32"/>
        </w:rPr>
      </w:pPr>
      <w:r w:rsidRPr="003B54C5">
        <w:rPr>
          <w:rFonts w:ascii="仿宋_GB2312" w:eastAsia="仿宋_GB2312" w:hAnsi="宋体" w:hint="eastAsia"/>
          <w:sz w:val="32"/>
          <w:szCs w:val="32"/>
        </w:rPr>
        <w:t>8.初中、高中、中职文化课类别“心理健康教育”、“日语”、</w:t>
      </w:r>
      <w:r w:rsidRPr="003B54C5">
        <w:rPr>
          <w:rFonts w:ascii="仿宋_GB2312" w:eastAsia="仿宋_GB2312" w:hAnsi="宋体" w:hint="eastAsia"/>
          <w:sz w:val="32"/>
          <w:szCs w:val="32"/>
        </w:rPr>
        <w:lastRenderedPageBreak/>
        <w:t>“俄语”学科的笔试科目一、科目二与已开考学科一致，笔试科目三《学科知识与教学能力》结合面试一并考核。</w:t>
      </w:r>
    </w:p>
    <w:p w:rsidR="00F8774B" w:rsidRPr="00DD4813"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Default="00F8774B" w:rsidP="00F8774B">
      <w:pPr>
        <w:spacing w:line="380" w:lineRule="exact"/>
        <w:ind w:firstLineChars="147" w:firstLine="470"/>
        <w:rPr>
          <w:rFonts w:ascii="仿宋" w:eastAsia="仿宋" w:hAnsi="仿宋" w:cs="宋体"/>
          <w:kern w:val="0"/>
          <w:sz w:val="32"/>
          <w:szCs w:val="32"/>
        </w:rPr>
      </w:pPr>
    </w:p>
    <w:p w:rsidR="00F8774B" w:rsidRPr="00E916E9" w:rsidRDefault="00F8774B" w:rsidP="00F8774B">
      <w:pPr>
        <w:spacing w:line="560" w:lineRule="exact"/>
        <w:outlineLvl w:val="1"/>
        <w:rPr>
          <w:rFonts w:ascii="黑体" w:eastAsia="黑体" w:hAnsi="宋体" w:cs="黑体"/>
          <w:sz w:val="32"/>
          <w:szCs w:val="32"/>
        </w:rPr>
      </w:pPr>
      <w:r>
        <w:rPr>
          <w:b/>
          <w:bCs/>
          <w:kern w:val="0"/>
          <w:sz w:val="36"/>
          <w:szCs w:val="36"/>
        </w:rPr>
        <w:br w:type="page"/>
      </w:r>
      <w:r w:rsidRPr="00E916E9">
        <w:rPr>
          <w:rFonts w:ascii="黑体" w:eastAsia="黑体" w:hAnsi="宋体" w:cs="黑体" w:hint="eastAsia"/>
          <w:sz w:val="32"/>
          <w:szCs w:val="32"/>
        </w:rPr>
        <w:lastRenderedPageBreak/>
        <w:t>附件4</w:t>
      </w:r>
    </w:p>
    <w:p w:rsidR="00F8774B" w:rsidRPr="0008205A" w:rsidRDefault="00F8774B" w:rsidP="00F8774B">
      <w:pPr>
        <w:keepNext/>
        <w:keepLines/>
        <w:spacing w:before="340" w:after="330" w:line="578" w:lineRule="auto"/>
        <w:jc w:val="center"/>
        <w:outlineLvl w:val="0"/>
        <w:rPr>
          <w:b/>
          <w:bCs/>
          <w:kern w:val="0"/>
          <w:sz w:val="36"/>
          <w:szCs w:val="36"/>
        </w:rPr>
      </w:pPr>
      <w:r w:rsidRPr="0008205A">
        <w:rPr>
          <w:rFonts w:hint="eastAsia"/>
          <w:b/>
          <w:bCs/>
          <w:kern w:val="0"/>
          <w:sz w:val="36"/>
          <w:szCs w:val="36"/>
        </w:rPr>
        <w:t>广东省中小学教师资格考试笔试工作咨询电话</w:t>
      </w:r>
      <w:bookmarkStart w:id="0" w:name="_GoBack"/>
      <w:bookmarkEnd w:id="0"/>
    </w:p>
    <w:tbl>
      <w:tblPr>
        <w:tblW w:w="9513" w:type="dxa"/>
        <w:jc w:val="center"/>
        <w:tblLayout w:type="fixed"/>
        <w:tblLook w:val="04A0" w:firstRow="1" w:lastRow="0" w:firstColumn="1" w:lastColumn="0" w:noHBand="0" w:noVBand="1"/>
      </w:tblPr>
      <w:tblGrid>
        <w:gridCol w:w="1080"/>
        <w:gridCol w:w="3471"/>
        <w:gridCol w:w="4962"/>
      </w:tblGrid>
      <w:tr w:rsidR="00F8774B" w:rsidRPr="003B54C5" w:rsidTr="00366A77">
        <w:trPr>
          <w:trHeight w:val="375"/>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b/>
                <w:bCs/>
                <w:kern w:val="0"/>
                <w:sz w:val="28"/>
                <w:szCs w:val="28"/>
              </w:rPr>
            </w:pPr>
            <w:r w:rsidRPr="003B54C5">
              <w:rPr>
                <w:rFonts w:ascii="仿宋" w:eastAsia="仿宋" w:hAnsi="仿宋" w:cs="宋体" w:hint="eastAsia"/>
                <w:b/>
                <w:bCs/>
                <w:kern w:val="0"/>
                <w:sz w:val="28"/>
                <w:szCs w:val="28"/>
              </w:rPr>
              <w:t>地市</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b/>
                <w:bCs/>
                <w:kern w:val="0"/>
                <w:sz w:val="28"/>
                <w:szCs w:val="28"/>
              </w:rPr>
            </w:pPr>
            <w:r w:rsidRPr="003B54C5">
              <w:rPr>
                <w:rFonts w:ascii="仿宋" w:eastAsia="仿宋" w:hAnsi="仿宋" w:cs="宋体" w:hint="eastAsia"/>
                <w:b/>
                <w:bCs/>
                <w:kern w:val="0"/>
                <w:sz w:val="28"/>
                <w:szCs w:val="28"/>
              </w:rPr>
              <w:t>单位名称</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b/>
                <w:bCs/>
                <w:kern w:val="0"/>
                <w:sz w:val="28"/>
                <w:szCs w:val="28"/>
              </w:rPr>
            </w:pPr>
            <w:r w:rsidRPr="003B54C5">
              <w:rPr>
                <w:rFonts w:ascii="仿宋" w:eastAsia="仿宋" w:hAnsi="仿宋" w:cs="宋体" w:hint="eastAsia"/>
                <w:b/>
                <w:bCs/>
                <w:kern w:val="0"/>
                <w:sz w:val="28"/>
                <w:szCs w:val="28"/>
              </w:rPr>
              <w:t>咨询电话</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广东省教育考试院</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020-89338633</w:t>
            </w:r>
          </w:p>
        </w:tc>
      </w:tr>
      <w:tr w:rsidR="00F8774B" w:rsidRPr="003B54C5" w:rsidTr="00366A77">
        <w:trPr>
          <w:trHeight w:val="493"/>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广州市招生考试委员会办公室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020-83868090</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广州市荔湾区招考办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020-81723966</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广州市越秀区招考办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020-87678002</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广州市海珠区招考办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020-84472554</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广州市天河区招考办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020-38622793</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广州市白云区招考办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020-86367165</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广州市黄埔区招考办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020-82116639</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广州市番禺区招考办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020-84644565,84641646</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广州市花都区招考办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020-36898748</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广州市南沙区招考办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020-39050023</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广州市增城区招考办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020-82752867</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广州市从化区招考办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020-87930461</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韶关</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韶关市招生考试中心</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0751-8912116</w:t>
            </w:r>
          </w:p>
        </w:tc>
      </w:tr>
      <w:tr w:rsidR="00F8774B" w:rsidRPr="003B54C5" w:rsidTr="00366A77">
        <w:trPr>
          <w:trHeight w:val="37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深圳市招生考试办公室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0755-82181999</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深圳市福田区教育局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0755-</w:t>
            </w:r>
            <w:r w:rsidRPr="003B54C5">
              <w:t xml:space="preserve"> </w:t>
            </w:r>
            <w:r w:rsidRPr="003B54C5">
              <w:rPr>
                <w:rFonts w:ascii="仿宋" w:eastAsia="仿宋" w:hAnsi="仿宋" w:cs="宋体"/>
                <w:kern w:val="0"/>
                <w:sz w:val="28"/>
                <w:szCs w:val="28"/>
              </w:rPr>
              <w:t>82918332</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深圳市罗湖区教育局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0755-</w:t>
            </w:r>
            <w:r w:rsidRPr="003B54C5">
              <w:t xml:space="preserve"> </w:t>
            </w:r>
            <w:r w:rsidRPr="003B54C5">
              <w:rPr>
                <w:rFonts w:ascii="仿宋" w:eastAsia="仿宋" w:hAnsi="仿宋" w:cs="宋体"/>
                <w:kern w:val="0"/>
                <w:sz w:val="28"/>
                <w:szCs w:val="28"/>
              </w:rPr>
              <w:t>22185740</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深圳市南山区教育局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0755-</w:t>
            </w:r>
            <w:r w:rsidRPr="003B54C5">
              <w:t xml:space="preserve"> </w:t>
            </w:r>
            <w:r w:rsidRPr="003B54C5">
              <w:rPr>
                <w:rFonts w:ascii="仿宋" w:eastAsia="仿宋" w:hAnsi="仿宋" w:cs="宋体"/>
                <w:kern w:val="0"/>
                <w:sz w:val="28"/>
                <w:szCs w:val="28"/>
              </w:rPr>
              <w:t>26486245</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深圳市宝安区教育局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0755-</w:t>
            </w:r>
            <w:r w:rsidRPr="003B54C5">
              <w:t xml:space="preserve"> </w:t>
            </w:r>
            <w:r w:rsidRPr="003B54C5">
              <w:rPr>
                <w:rFonts w:ascii="仿宋" w:eastAsia="仿宋" w:hAnsi="仿宋" w:cs="宋体"/>
                <w:kern w:val="0"/>
                <w:sz w:val="28"/>
                <w:szCs w:val="28"/>
              </w:rPr>
              <w:t>27750519</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深圳市龙岗区教育局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0755-</w:t>
            </w:r>
            <w:r w:rsidRPr="003B54C5">
              <w:t xml:space="preserve"> </w:t>
            </w:r>
            <w:r w:rsidRPr="003B54C5">
              <w:rPr>
                <w:rFonts w:ascii="仿宋" w:eastAsia="仿宋" w:hAnsi="仿宋" w:cs="宋体"/>
                <w:kern w:val="0"/>
                <w:sz w:val="28"/>
                <w:szCs w:val="28"/>
              </w:rPr>
              <w:t>89551907</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深圳市龙华区教育局</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0755-</w:t>
            </w:r>
            <w:r w:rsidRPr="003B54C5">
              <w:t xml:space="preserve"> </w:t>
            </w:r>
            <w:r w:rsidRPr="003B54C5">
              <w:rPr>
                <w:rFonts w:ascii="仿宋" w:eastAsia="仿宋" w:hAnsi="仿宋" w:cs="宋体"/>
                <w:kern w:val="0"/>
                <w:sz w:val="28"/>
                <w:szCs w:val="28"/>
              </w:rPr>
              <w:t>23336315</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lastRenderedPageBreak/>
              <w:t>珠海</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珠海市招生委员会办公室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0756-2121896</w:t>
            </w:r>
          </w:p>
        </w:tc>
      </w:tr>
      <w:tr w:rsidR="00F8774B" w:rsidRPr="003B54C5" w:rsidTr="00366A77">
        <w:trPr>
          <w:trHeight w:val="553"/>
          <w:jc w:val="center"/>
        </w:trPr>
        <w:tc>
          <w:tcPr>
            <w:tcW w:w="1080"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汕头</w:t>
            </w:r>
          </w:p>
        </w:tc>
        <w:tc>
          <w:tcPr>
            <w:tcW w:w="3471" w:type="dxa"/>
            <w:vMerge w:val="restart"/>
            <w:tcBorders>
              <w:top w:val="single" w:sz="2" w:space="0" w:color="auto"/>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汕头市招生办公室</w:t>
            </w:r>
          </w:p>
        </w:tc>
        <w:tc>
          <w:tcPr>
            <w:tcW w:w="4962" w:type="dxa"/>
            <w:tcBorders>
              <w:top w:val="single" w:sz="2" w:space="0" w:color="auto"/>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0754-88853404（汕头市教育局人事科）</w:t>
            </w:r>
          </w:p>
        </w:tc>
      </w:tr>
      <w:tr w:rsidR="00F8774B" w:rsidRPr="003B54C5" w:rsidTr="00366A77">
        <w:trPr>
          <w:trHeight w:val="506"/>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0754-88860197（汕头市招生办）</w:t>
            </w:r>
          </w:p>
        </w:tc>
      </w:tr>
      <w:tr w:rsidR="00F8774B" w:rsidRPr="003B54C5" w:rsidTr="00366A77">
        <w:trPr>
          <w:trHeight w:val="37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0757-83322637</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佛山市禅城区招生办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0757-82341156</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佛山市南海区招生办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0757-86332355-2</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佛山市三水区招生办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0757-87782686</w:t>
            </w:r>
          </w:p>
        </w:tc>
      </w:tr>
      <w:tr w:rsidR="00F8774B" w:rsidRPr="003B54C5" w:rsidTr="00366A77">
        <w:trPr>
          <w:trHeight w:val="375"/>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佛山市高明区招生办</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0757-88282396,88282343</w:t>
            </w:r>
          </w:p>
        </w:tc>
      </w:tr>
      <w:tr w:rsidR="00F8774B" w:rsidRPr="003B54C5" w:rsidTr="00366A77">
        <w:trPr>
          <w:trHeight w:val="500"/>
          <w:jc w:val="center"/>
        </w:trPr>
        <w:tc>
          <w:tcPr>
            <w:tcW w:w="1080" w:type="dxa"/>
            <w:vMerge/>
            <w:tcBorders>
              <w:top w:val="nil"/>
              <w:left w:val="single" w:sz="4" w:space="0" w:color="auto"/>
              <w:bottom w:val="single" w:sz="4" w:space="0" w:color="auto"/>
              <w:right w:val="single" w:sz="4" w:space="0" w:color="auto"/>
            </w:tcBorders>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佛山市顺德区教育局招生办公室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0757-22835788,22835768</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江门</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江门市招生考试办公室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0750-3503937</w:t>
            </w:r>
          </w:p>
        </w:tc>
      </w:tr>
      <w:tr w:rsidR="00F8774B" w:rsidRPr="003B54C5" w:rsidTr="00366A77">
        <w:trPr>
          <w:trHeight w:val="471"/>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湛江</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湛江市招生考试服务中心</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0759-3366818</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茂名</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茂名市招生委员会办公室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0668-2270141（茂名市招生办）</w:t>
            </w:r>
          </w:p>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0668-2278744（茂名市教育局人事科）</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肇庆</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肇庆市招生办公室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0758-2843139</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惠州</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惠州市教育考试中心</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0752-2399622</w:t>
            </w:r>
          </w:p>
        </w:tc>
      </w:tr>
      <w:tr w:rsidR="00F8774B" w:rsidRPr="003B54C5" w:rsidTr="00366A77">
        <w:trPr>
          <w:trHeight w:val="534"/>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梅州</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梅州市招生考试办公室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0753-2180826</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汕尾</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汕尾市招生办公室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0660-3390696,</w:t>
            </w:r>
          </w:p>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0660-3390663</w:t>
            </w:r>
            <w:r w:rsidRPr="003B54C5">
              <w:rPr>
                <w:rFonts w:ascii="仿宋" w:eastAsia="仿宋" w:hAnsi="仿宋" w:cs="宋体" w:hint="eastAsia"/>
                <w:kern w:val="0"/>
                <w:sz w:val="28"/>
                <w:szCs w:val="28"/>
              </w:rPr>
              <w:t>(人事科)</w:t>
            </w:r>
          </w:p>
        </w:tc>
      </w:tr>
      <w:tr w:rsidR="00F8774B" w:rsidRPr="003B54C5" w:rsidTr="00366A77">
        <w:trPr>
          <w:trHeight w:val="75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河源</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河源市教育考试中心</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5A0F22">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0762-3386089</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阳江</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阳江市招生办公室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0662-3333920</w:t>
            </w:r>
          </w:p>
        </w:tc>
      </w:tr>
      <w:tr w:rsidR="00F8774B" w:rsidRPr="003B54C5" w:rsidTr="00366A77">
        <w:trPr>
          <w:trHeight w:val="53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清远</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清远市招生考试委员会办公室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0763-3363863</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东莞</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东莞市招生考试办公室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0769—28330813</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中山</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中山市教育招生考试中心</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kern w:val="0"/>
                <w:sz w:val="28"/>
                <w:szCs w:val="28"/>
              </w:rPr>
              <w:t>0760-89989286</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潮州</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潮州市招生办公室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0768-2805032</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揭阳</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揭阳市招生办公室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0663-8724409</w:t>
            </w:r>
          </w:p>
        </w:tc>
      </w:tr>
      <w:tr w:rsidR="00F8774B" w:rsidRPr="003B54C5" w:rsidTr="00366A77">
        <w:trPr>
          <w:trHeight w:val="37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lastRenderedPageBreak/>
              <w:t>云浮</w:t>
            </w:r>
          </w:p>
        </w:tc>
        <w:tc>
          <w:tcPr>
            <w:tcW w:w="3471"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云浮市教育局招生办公室</w:t>
            </w:r>
          </w:p>
        </w:tc>
        <w:tc>
          <w:tcPr>
            <w:tcW w:w="4962" w:type="dxa"/>
            <w:tcBorders>
              <w:top w:val="nil"/>
              <w:left w:val="nil"/>
              <w:bottom w:val="single" w:sz="4" w:space="0" w:color="auto"/>
              <w:right w:val="single" w:sz="4" w:space="0" w:color="auto"/>
            </w:tcBorders>
            <w:shd w:val="clear" w:color="auto" w:fill="auto"/>
            <w:vAlign w:val="center"/>
            <w:hideMark/>
          </w:tcPr>
          <w:p w:rsidR="00F8774B" w:rsidRPr="003B54C5" w:rsidRDefault="00F8774B" w:rsidP="00366A77">
            <w:pPr>
              <w:widowControl/>
              <w:spacing w:line="500" w:lineRule="exact"/>
              <w:jc w:val="center"/>
              <w:rPr>
                <w:rFonts w:ascii="仿宋" w:eastAsia="仿宋" w:hAnsi="仿宋" w:cs="宋体"/>
                <w:kern w:val="0"/>
                <w:sz w:val="28"/>
                <w:szCs w:val="28"/>
              </w:rPr>
            </w:pPr>
            <w:r w:rsidRPr="003B54C5">
              <w:rPr>
                <w:rFonts w:ascii="仿宋" w:eastAsia="仿宋" w:hAnsi="仿宋" w:cs="宋体" w:hint="eastAsia"/>
                <w:kern w:val="0"/>
                <w:sz w:val="28"/>
                <w:szCs w:val="28"/>
              </w:rPr>
              <w:t>0766-8830608,8835046</w:t>
            </w:r>
          </w:p>
        </w:tc>
      </w:tr>
    </w:tbl>
    <w:p w:rsidR="00F8774B" w:rsidRPr="0008205A" w:rsidRDefault="00F8774B" w:rsidP="00F8774B"/>
    <w:p w:rsidR="00F8774B" w:rsidRPr="00DD4813" w:rsidRDefault="00F8774B" w:rsidP="00F8774B">
      <w:pPr>
        <w:spacing w:line="380" w:lineRule="exact"/>
        <w:rPr>
          <w:rFonts w:ascii="仿宋" w:eastAsia="仿宋" w:hAnsi="仿宋" w:cs="宋体"/>
          <w:kern w:val="0"/>
          <w:sz w:val="32"/>
          <w:szCs w:val="32"/>
        </w:rPr>
      </w:pPr>
      <w:r>
        <w:rPr>
          <w:rFonts w:ascii="仿宋" w:eastAsia="仿宋" w:hAnsi="仿宋" w:cs="宋体" w:hint="eastAsia"/>
          <w:kern w:val="0"/>
          <w:sz w:val="32"/>
          <w:szCs w:val="32"/>
        </w:rPr>
        <w:t>注:</w:t>
      </w:r>
      <w:r w:rsidRPr="003B54C5">
        <w:rPr>
          <w:rFonts w:ascii="仿宋" w:eastAsia="仿宋" w:hAnsi="仿宋" w:cs="宋体" w:hint="eastAsia"/>
          <w:kern w:val="0"/>
          <w:sz w:val="32"/>
          <w:szCs w:val="32"/>
        </w:rPr>
        <w:t>以上电话</w:t>
      </w:r>
      <w:r w:rsidR="001F7705">
        <w:rPr>
          <w:rFonts w:ascii="仿宋" w:eastAsia="仿宋" w:hAnsi="仿宋" w:cs="宋体" w:hint="eastAsia"/>
          <w:kern w:val="0"/>
          <w:sz w:val="32"/>
          <w:szCs w:val="32"/>
        </w:rPr>
        <w:t>为</w:t>
      </w:r>
      <w:r w:rsidRPr="003B54C5">
        <w:rPr>
          <w:rFonts w:ascii="仿宋" w:eastAsia="仿宋" w:hAnsi="仿宋" w:cs="宋体" w:hint="eastAsia"/>
          <w:kern w:val="0"/>
          <w:sz w:val="32"/>
          <w:szCs w:val="32"/>
        </w:rPr>
        <w:t>笔试</w:t>
      </w:r>
      <w:r>
        <w:rPr>
          <w:rFonts w:ascii="仿宋" w:eastAsia="仿宋" w:hAnsi="仿宋" w:cs="宋体" w:hint="eastAsia"/>
          <w:kern w:val="0"/>
          <w:sz w:val="32"/>
          <w:szCs w:val="32"/>
        </w:rPr>
        <w:t>业务</w:t>
      </w:r>
      <w:r w:rsidR="001F7705">
        <w:rPr>
          <w:rFonts w:ascii="仿宋" w:eastAsia="仿宋" w:hAnsi="仿宋" w:cs="宋体" w:hint="eastAsia"/>
          <w:kern w:val="0"/>
          <w:sz w:val="32"/>
          <w:szCs w:val="32"/>
        </w:rPr>
        <w:t>工作</w:t>
      </w:r>
      <w:r w:rsidRPr="003B54C5">
        <w:rPr>
          <w:rFonts w:ascii="仿宋" w:eastAsia="仿宋" w:hAnsi="仿宋" w:cs="宋体" w:hint="eastAsia"/>
          <w:kern w:val="0"/>
          <w:sz w:val="32"/>
          <w:szCs w:val="32"/>
        </w:rPr>
        <w:t>咨询</w:t>
      </w:r>
      <w:r>
        <w:rPr>
          <w:rFonts w:ascii="仿宋" w:eastAsia="仿宋" w:hAnsi="仿宋" w:cs="宋体" w:hint="eastAsia"/>
          <w:kern w:val="0"/>
          <w:sz w:val="32"/>
          <w:szCs w:val="32"/>
        </w:rPr>
        <w:t>，不包含面试及资格认定内容。</w:t>
      </w:r>
    </w:p>
    <w:p w:rsidR="00093D72" w:rsidRPr="00F8774B" w:rsidRDefault="00093D72"/>
    <w:sectPr w:rsidR="00093D72" w:rsidRPr="00F8774B" w:rsidSect="00366A77">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72" w:rsidRDefault="00BD2B72">
      <w:r>
        <w:separator/>
      </w:r>
    </w:p>
  </w:endnote>
  <w:endnote w:type="continuationSeparator" w:id="0">
    <w:p w:rsidR="00BD2B72" w:rsidRDefault="00BD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72" w:rsidRDefault="00BD2B72">
      <w:r>
        <w:separator/>
      </w:r>
    </w:p>
  </w:footnote>
  <w:footnote w:type="continuationSeparator" w:id="0">
    <w:p w:rsidR="00BD2B72" w:rsidRDefault="00BD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6A52"/>
    <w:multiLevelType w:val="multilevel"/>
    <w:tmpl w:val="0F9F6A52"/>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2483730B"/>
    <w:multiLevelType w:val="multilevel"/>
    <w:tmpl w:val="2483730B"/>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583E7CC3"/>
    <w:multiLevelType w:val="multilevel"/>
    <w:tmpl w:val="583E7CC3"/>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71FB03E7"/>
    <w:multiLevelType w:val="multilevel"/>
    <w:tmpl w:val="71FB03E7"/>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5D525CA0000021E7" w:val=" "/>
    <w:docVar w:name="5D525ECD00000A04" w:val=" "/>
    <w:docVar w:name="5D5384BF000058BA" w:val=" "/>
    <w:docVar w:name="5D5653BF0000B5FB" w:val=" "/>
  </w:docVars>
  <w:rsids>
    <w:rsidRoot w:val="00F8774B"/>
    <w:rsid w:val="00093D72"/>
    <w:rsid w:val="001F7705"/>
    <w:rsid w:val="002E693C"/>
    <w:rsid w:val="00366A77"/>
    <w:rsid w:val="00416846"/>
    <w:rsid w:val="004C4769"/>
    <w:rsid w:val="005A0F22"/>
    <w:rsid w:val="00651A35"/>
    <w:rsid w:val="008604D6"/>
    <w:rsid w:val="00945078"/>
    <w:rsid w:val="00A236CE"/>
    <w:rsid w:val="00BD2B72"/>
    <w:rsid w:val="00BD5AF2"/>
    <w:rsid w:val="00C8302A"/>
    <w:rsid w:val="00D966E9"/>
    <w:rsid w:val="00EA470C"/>
    <w:rsid w:val="00EF2163"/>
    <w:rsid w:val="00F0095C"/>
    <w:rsid w:val="00F6162D"/>
    <w:rsid w:val="00F8774B"/>
    <w:rsid w:val="00FB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5626"/>
  <w15:docId w15:val="{B2012904-C286-4DE4-B1F3-D523C952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74B"/>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F8774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F8774B"/>
    <w:rPr>
      <w:rFonts w:ascii="Times New Roman" w:eastAsia="宋体" w:hAnsi="Times New Roman" w:cs="Times New Roman"/>
      <w:b/>
      <w:bCs/>
      <w:kern w:val="44"/>
      <w:sz w:val="44"/>
      <w:szCs w:val="44"/>
    </w:rPr>
  </w:style>
  <w:style w:type="paragraph" w:styleId="a3">
    <w:name w:val="Body Text Indent"/>
    <w:basedOn w:val="a"/>
    <w:link w:val="a4"/>
    <w:rsid w:val="00F8774B"/>
    <w:pPr>
      <w:spacing w:line="360" w:lineRule="auto"/>
      <w:ind w:firstLine="570"/>
    </w:pPr>
    <w:rPr>
      <w:rFonts w:ascii="宋体" w:hAnsi="宋体"/>
      <w:kern w:val="0"/>
      <w:sz w:val="28"/>
    </w:rPr>
  </w:style>
  <w:style w:type="character" w:customStyle="1" w:styleId="a4">
    <w:name w:val="正文文本缩进 字符"/>
    <w:link w:val="a3"/>
    <w:rsid w:val="00F8774B"/>
    <w:rPr>
      <w:rFonts w:ascii="宋体" w:eastAsia="宋体" w:hAnsi="宋体" w:cs="Times New Roman"/>
      <w:sz w:val="28"/>
      <w:szCs w:val="24"/>
    </w:rPr>
  </w:style>
  <w:style w:type="paragraph" w:styleId="a5">
    <w:name w:val="List Paragraph"/>
    <w:basedOn w:val="a"/>
    <w:uiPriority w:val="34"/>
    <w:qFormat/>
    <w:rsid w:val="00F8774B"/>
    <w:pPr>
      <w:ind w:firstLineChars="200" w:firstLine="420"/>
    </w:pPr>
    <w:rPr>
      <w:rFonts w:ascii="Calibri" w:hAnsi="Calibri"/>
      <w:szCs w:val="22"/>
    </w:rPr>
  </w:style>
  <w:style w:type="paragraph" w:styleId="a6">
    <w:name w:val="header"/>
    <w:basedOn w:val="a"/>
    <w:link w:val="a7"/>
    <w:uiPriority w:val="99"/>
    <w:unhideWhenUsed/>
    <w:rsid w:val="008604D6"/>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8604D6"/>
    <w:rPr>
      <w:rFonts w:ascii="Times New Roman" w:hAnsi="Times New Roman"/>
      <w:kern w:val="2"/>
      <w:sz w:val="18"/>
      <w:szCs w:val="18"/>
    </w:rPr>
  </w:style>
  <w:style w:type="paragraph" w:styleId="a8">
    <w:name w:val="footer"/>
    <w:basedOn w:val="a"/>
    <w:link w:val="a9"/>
    <w:uiPriority w:val="99"/>
    <w:unhideWhenUsed/>
    <w:rsid w:val="008604D6"/>
    <w:pPr>
      <w:tabs>
        <w:tab w:val="center" w:pos="4153"/>
        <w:tab w:val="right" w:pos="8306"/>
      </w:tabs>
      <w:snapToGrid w:val="0"/>
      <w:jc w:val="left"/>
    </w:pPr>
    <w:rPr>
      <w:sz w:val="18"/>
      <w:szCs w:val="18"/>
    </w:rPr>
  </w:style>
  <w:style w:type="character" w:customStyle="1" w:styleId="a9">
    <w:name w:val="页脚 字符"/>
    <w:link w:val="a8"/>
    <w:uiPriority w:val="99"/>
    <w:rsid w:val="008604D6"/>
    <w:rPr>
      <w:rFonts w:ascii="Times New Roman" w:hAnsi="Times New Roman"/>
      <w:kern w:val="2"/>
      <w:sz w:val="18"/>
      <w:szCs w:val="18"/>
    </w:rPr>
  </w:style>
  <w:style w:type="paragraph" w:styleId="aa">
    <w:name w:val="Balloon Text"/>
    <w:basedOn w:val="a"/>
    <w:link w:val="ab"/>
    <w:uiPriority w:val="99"/>
    <w:semiHidden/>
    <w:unhideWhenUsed/>
    <w:rsid w:val="005A0F22"/>
    <w:rPr>
      <w:sz w:val="18"/>
      <w:szCs w:val="18"/>
    </w:rPr>
  </w:style>
  <w:style w:type="character" w:customStyle="1" w:styleId="ab">
    <w:name w:val="批注框文本 字符"/>
    <w:link w:val="aa"/>
    <w:uiPriority w:val="99"/>
    <w:semiHidden/>
    <w:rsid w:val="005A0F22"/>
    <w:rPr>
      <w:rFonts w:ascii="Times New Roman" w:hAnsi="Times New Roman"/>
      <w:kern w:val="2"/>
      <w:sz w:val="18"/>
      <w:szCs w:val="18"/>
    </w:rPr>
  </w:style>
  <w:style w:type="paragraph" w:styleId="ac">
    <w:name w:val="Normal (Web)"/>
    <w:basedOn w:val="a"/>
    <w:uiPriority w:val="99"/>
    <w:unhideWhenUsed/>
    <w:rsid w:val="00FB79B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923</Words>
  <Characters>5267</Characters>
  <DocSecurity>0</DocSecurity>
  <Lines>43</Lines>
  <Paragraphs>12</Paragraphs>
  <ScaleCrop>false</ScaleCrop>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2019-08-23T03:15:00Z</dcterms:created>
  <dcterms:modified xsi:type="dcterms:W3CDTF">2019-08-23T06:48:00Z</dcterms:modified>
</cp:coreProperties>
</file>