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8" w:rsidRDefault="008E6CE8" w:rsidP="008E6CE8">
      <w:pPr>
        <w:pStyle w:val="a3"/>
        <w:jc w:val="center"/>
        <w:rPr>
          <w:rFonts w:ascii="ˎ̥" w:hAnsi="ˎ̥"/>
          <w:b/>
          <w:bCs/>
          <w:color w:val="000000"/>
          <w:sz w:val="18"/>
          <w:szCs w:val="18"/>
        </w:rPr>
      </w:pPr>
      <w:r>
        <w:rPr>
          <w:rFonts w:ascii="ˎ̥" w:hAnsi="ˎ̥" w:hint="eastAsi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5772150" cy="4038600"/>
            <wp:effectExtent l="19050" t="0" r="0" b="0"/>
            <wp:docPr id="1" name="图片 1" descr="http://xd.pinghu.gov.cn/ucms/html/files/2015-10/08/2015100815144594790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d.pinghu.gov.cn/ucms/html/files/2015-10/08/20151008151445947900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3226C"/>
    <w:rsid w:val="008B7726"/>
    <w:rsid w:val="008E6C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C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E6CE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6CE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2015-10-09T10:45:00Z</dcterms:modified>
</cp:coreProperties>
</file>