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F" w:rsidRPr="008731AF" w:rsidRDefault="008731AF" w:rsidP="008731A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21" w:type="dxa"/>
        <w:tblInd w:w="135" w:type="dxa"/>
        <w:shd w:val="clear" w:color="auto" w:fill="FBF9D8"/>
        <w:tblCellMar>
          <w:left w:w="0" w:type="dxa"/>
          <w:right w:w="0" w:type="dxa"/>
        </w:tblCellMar>
        <w:tblLook w:val="04A0"/>
      </w:tblPr>
      <w:tblGrid>
        <w:gridCol w:w="1176"/>
        <w:gridCol w:w="2253"/>
        <w:gridCol w:w="1655"/>
        <w:gridCol w:w="1239"/>
        <w:gridCol w:w="2198"/>
      </w:tblGrid>
      <w:tr w:rsidR="008731AF" w:rsidRPr="008731AF" w:rsidTr="008731AF">
        <w:trPr>
          <w:trHeight w:val="7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姓  名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招考单位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招考职位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招聘指标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递补原因</w:t>
            </w:r>
          </w:p>
        </w:tc>
      </w:tr>
      <w:tr w:rsidR="008731AF" w:rsidRPr="008731AF" w:rsidTr="008731AF">
        <w:trPr>
          <w:trHeight w:val="7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金伟杰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县乡镇（街道）下属事业单位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林特管理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1AF" w:rsidRPr="008731AF" w:rsidRDefault="008731AF" w:rsidP="008731A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8731AF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第二名叶冰冰放弃该职位考核资格</w:t>
            </w:r>
          </w:p>
        </w:tc>
      </w:tr>
    </w:tbl>
    <w:p w:rsidR="008731AF" w:rsidRPr="008731AF" w:rsidRDefault="008731AF" w:rsidP="008731AF">
      <w:pPr>
        <w:shd w:val="clear" w:color="auto" w:fill="FBF9D8"/>
        <w:adjustRightInd/>
        <w:snapToGrid/>
        <w:spacing w:after="0" w:line="450" w:lineRule="atLeast"/>
        <w:rPr>
          <w:rFonts w:ascii="������" w:eastAsia="宋体" w:hAnsi="������" w:cs="宋体"/>
          <w:color w:val="444444"/>
          <w:sz w:val="21"/>
          <w:szCs w:val="21"/>
        </w:rPr>
      </w:pPr>
      <w:r w:rsidRPr="008731AF">
        <w:rPr>
          <w:rFonts w:ascii="宋体" w:eastAsia="宋体" w:hAnsi="宋体" w:cs="宋体" w:hint="eastAsia"/>
          <w:color w:val="444444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731AF"/>
    <w:rsid w:val="008B7726"/>
    <w:rsid w:val="009B7E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2015-10-29T11:06:00Z</dcterms:modified>
</cp:coreProperties>
</file>