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53" w:rsidRPr="00E60353" w:rsidRDefault="00E60353" w:rsidP="00E60353">
      <w:pPr>
        <w:widowControl/>
        <w:spacing w:before="150" w:after="150" w:line="600" w:lineRule="atLeast"/>
        <w:jc w:val="center"/>
        <w:textAlignment w:val="baseline"/>
        <w:outlineLvl w:val="2"/>
        <w:rPr>
          <w:rFonts w:ascii="Verdana" w:eastAsia="宋体" w:hAnsi="Verdana" w:cs="宋体"/>
          <w:b/>
          <w:bCs/>
          <w:color w:val="333333"/>
          <w:kern w:val="0"/>
          <w:sz w:val="36"/>
          <w:szCs w:val="36"/>
        </w:rPr>
      </w:pPr>
      <w:r w:rsidRPr="00E60353">
        <w:rPr>
          <w:rFonts w:ascii="Verdana" w:eastAsia="宋体" w:hAnsi="Verdana" w:cs="宋体"/>
          <w:b/>
          <w:bCs/>
          <w:color w:val="333333"/>
          <w:kern w:val="0"/>
          <w:sz w:val="36"/>
          <w:szCs w:val="36"/>
        </w:rPr>
        <w:t>玉溪市第二人民医院综合成绩</w:t>
      </w:r>
    </w:p>
    <w:tbl>
      <w:tblPr>
        <w:tblW w:w="13904" w:type="dxa"/>
        <w:tblInd w:w="103" w:type="dxa"/>
        <w:tblCellMar>
          <w:left w:w="0" w:type="dxa"/>
          <w:right w:w="0" w:type="dxa"/>
        </w:tblCellMar>
        <w:tblLook w:val="04A0"/>
      </w:tblPr>
      <w:tblGrid>
        <w:gridCol w:w="639"/>
        <w:gridCol w:w="1426"/>
        <w:gridCol w:w="1398"/>
        <w:gridCol w:w="2496"/>
        <w:gridCol w:w="1238"/>
        <w:gridCol w:w="1338"/>
        <w:gridCol w:w="1059"/>
        <w:gridCol w:w="1335"/>
        <w:gridCol w:w="1099"/>
        <w:gridCol w:w="898"/>
        <w:gridCol w:w="978"/>
      </w:tblGrid>
      <w:tr w:rsidR="00E60353" w:rsidRPr="00E60353" w:rsidTr="00E60353">
        <w:trPr>
          <w:trHeight w:val="540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序号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准考证号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姓名</w:t>
            </w:r>
          </w:p>
        </w:tc>
        <w:tc>
          <w:tcPr>
            <w:tcW w:w="24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.5pt;height:64.5pt"/>
              </w:pict>
            </w:r>
          </w:p>
          <w:p w:rsidR="00E60353" w:rsidRPr="00E60353" w:rsidRDefault="00E60353" w:rsidP="00E60353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报考岗位</w:t>
            </w:r>
            <w:r w:rsidRPr="00E60353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含单位名称及岗位代码）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笔试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面试</w:t>
            </w:r>
            <w:r w:rsidRPr="00E60353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/</w:t>
            </w: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专业考核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综合成绩</w:t>
            </w:r>
          </w:p>
        </w:tc>
        <w:tc>
          <w:tcPr>
            <w:tcW w:w="8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排名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是否进入体检</w:t>
            </w:r>
          </w:p>
        </w:tc>
      </w:tr>
      <w:tr w:rsidR="00E60353" w:rsidRPr="00E60353" w:rsidTr="00E60353">
        <w:trPr>
          <w:trHeight w:val="7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353" w:rsidRPr="00E60353" w:rsidRDefault="00E60353" w:rsidP="00E60353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353" w:rsidRPr="00E60353" w:rsidRDefault="00E60353" w:rsidP="00E60353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353" w:rsidRPr="00E60353" w:rsidRDefault="00E60353" w:rsidP="00E60353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353" w:rsidRPr="00E60353" w:rsidRDefault="00E60353" w:rsidP="00E60353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卷面分（</w:t>
            </w:r>
            <w:r w:rsidRPr="00E60353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100</w:t>
            </w: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分）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实得分（占</w:t>
            </w:r>
            <w:r w:rsidRPr="00E60353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 60%</w:t>
            </w: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）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测评分（</w:t>
            </w:r>
            <w:r w:rsidRPr="00E60353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100</w:t>
            </w: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分）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实得分（占</w:t>
            </w:r>
            <w:r w:rsidRPr="00E60353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 40%</w:t>
            </w: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353" w:rsidRPr="00E60353" w:rsidRDefault="00E60353" w:rsidP="00E60353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353" w:rsidRPr="00E60353" w:rsidRDefault="00E60353" w:rsidP="00E60353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353" w:rsidRPr="00E60353" w:rsidRDefault="00E60353" w:rsidP="00E60353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60353" w:rsidRPr="00E60353" w:rsidTr="00E60353">
        <w:trPr>
          <w:trHeight w:val="55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15101103805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孔祥俊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玉溪市第二人民医院</w:t>
            </w: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E60353">
              <w:rPr>
                <w:rFonts w:ascii="inherit" w:eastAsia="宋体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2015300704</w:t>
            </w: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药学（男）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32.4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78.66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31.464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63.864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是</w:t>
            </w:r>
          </w:p>
        </w:tc>
      </w:tr>
      <w:tr w:rsidR="00E60353" w:rsidRPr="00E60353" w:rsidTr="00E60353">
        <w:trPr>
          <w:trHeight w:val="55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15101103804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何云龙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玉溪市第二人民医院</w:t>
            </w: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E60353">
              <w:rPr>
                <w:rFonts w:ascii="inherit" w:eastAsia="宋体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2015300704</w:t>
            </w: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药学（男）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49.2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29.52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77.2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30.88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60.4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　</w:t>
            </w:r>
          </w:p>
        </w:tc>
      </w:tr>
      <w:tr w:rsidR="00E60353" w:rsidRPr="00E60353" w:rsidTr="00E60353">
        <w:trPr>
          <w:trHeight w:val="55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15101103809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张悦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玉溪市第二人民医院</w:t>
            </w: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E60353">
              <w:rPr>
                <w:rFonts w:ascii="inherit" w:eastAsia="宋体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2015300705</w:t>
            </w: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药学（女）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59.2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35.52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77.03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30.812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66.332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是</w:t>
            </w:r>
          </w:p>
        </w:tc>
      </w:tr>
      <w:tr w:rsidR="00E60353" w:rsidRPr="00E60353" w:rsidTr="00E60353">
        <w:trPr>
          <w:trHeight w:val="55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15101103806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秦霞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玉溪市第二人民医院</w:t>
            </w: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E60353">
              <w:rPr>
                <w:rFonts w:ascii="inherit" w:eastAsia="宋体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2015300705</w:t>
            </w: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药学（女）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54.8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32.88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72.31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28.924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61.804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353" w:rsidRPr="00E60353" w:rsidRDefault="00E60353" w:rsidP="00E603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E6035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　</w:t>
            </w:r>
          </w:p>
        </w:tc>
      </w:tr>
    </w:tbl>
    <w:p w:rsidR="00E60353" w:rsidRPr="00E60353" w:rsidRDefault="00E60353" w:rsidP="00E60353">
      <w:pPr>
        <w:widowControl/>
        <w:spacing w:line="300" w:lineRule="atLeast"/>
        <w:jc w:val="left"/>
        <w:textAlignment w:val="baseline"/>
        <w:rPr>
          <w:rFonts w:ascii="Verdana" w:eastAsia="宋体" w:hAnsi="Verdana" w:cs="宋体"/>
          <w:color w:val="333333"/>
          <w:kern w:val="0"/>
          <w:szCs w:val="21"/>
        </w:rPr>
      </w:pPr>
      <w:r w:rsidRPr="00E60353">
        <w:rPr>
          <w:rFonts w:ascii="inherit" w:eastAsia="宋体" w:hAnsi="inherit" w:cs="宋体"/>
          <w:color w:val="333333"/>
          <w:kern w:val="0"/>
          <w:szCs w:val="21"/>
          <w:bdr w:val="none" w:sz="0" w:space="0" w:color="auto" w:frame="1"/>
        </w:rPr>
        <w:t> </w:t>
      </w:r>
    </w:p>
    <w:p w:rsidR="00276882" w:rsidRPr="00E60353" w:rsidRDefault="00276882" w:rsidP="00E60353"/>
    <w:sectPr w:rsidR="00276882" w:rsidRPr="00E60353" w:rsidSect="001C7A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7A74"/>
    <w:rsid w:val="001C7A74"/>
    <w:rsid w:val="00276882"/>
    <w:rsid w:val="0028265C"/>
    <w:rsid w:val="002C53F7"/>
    <w:rsid w:val="00452FE1"/>
    <w:rsid w:val="008E1A07"/>
    <w:rsid w:val="00DB45E7"/>
    <w:rsid w:val="00E60353"/>
    <w:rsid w:val="00E934C7"/>
    <w:rsid w:val="00EA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8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8265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8265C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2015-11-03T05:53:00Z</dcterms:created>
  <dcterms:modified xsi:type="dcterms:W3CDTF">2015-11-03T05:53:00Z</dcterms:modified>
</cp:coreProperties>
</file>