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5C" w:rsidRPr="0028265C" w:rsidRDefault="0028265C" w:rsidP="0028265C">
      <w:pPr>
        <w:widowControl/>
        <w:spacing w:before="150" w:after="150" w:line="600" w:lineRule="atLeast"/>
        <w:jc w:val="center"/>
        <w:textAlignment w:val="baseline"/>
        <w:outlineLvl w:val="2"/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</w:pPr>
      <w:r w:rsidRPr="0028265C">
        <w:rPr>
          <w:rFonts w:ascii="Verdana" w:eastAsia="宋体" w:hAnsi="Verdana" w:cs="宋体"/>
          <w:b/>
          <w:bCs/>
          <w:color w:val="333333"/>
          <w:kern w:val="0"/>
          <w:sz w:val="36"/>
          <w:szCs w:val="36"/>
        </w:rPr>
        <w:t>玉溪市儿童医院综合成绩</w:t>
      </w:r>
    </w:p>
    <w:p w:rsidR="0028265C" w:rsidRPr="0028265C" w:rsidRDefault="0028265C" w:rsidP="0028265C">
      <w:pPr>
        <w:widowControl/>
        <w:spacing w:after="30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405"/>
        <w:gridCol w:w="865"/>
        <w:gridCol w:w="3636"/>
        <w:gridCol w:w="756"/>
        <w:gridCol w:w="1316"/>
        <w:gridCol w:w="756"/>
        <w:gridCol w:w="1316"/>
        <w:gridCol w:w="756"/>
        <w:gridCol w:w="1316"/>
        <w:gridCol w:w="756"/>
        <w:gridCol w:w="432"/>
        <w:gridCol w:w="432"/>
      </w:tblGrid>
      <w:tr w:rsidR="0028265C" w:rsidRPr="0028265C" w:rsidTr="0028265C">
        <w:trPr>
          <w:trHeight w:val="540"/>
        </w:trPr>
        <w:tc>
          <w:tcPr>
            <w:tcW w:w="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准考证号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12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77.25pt"/>
              </w:pict>
            </w:r>
          </w:p>
          <w:p w:rsidR="0028265C" w:rsidRPr="0028265C" w:rsidRDefault="0028265C" w:rsidP="0028265C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</w:p>
          <w:p w:rsidR="0028265C" w:rsidRPr="0028265C" w:rsidRDefault="0028265C" w:rsidP="0028265C">
            <w:pPr>
              <w:widowControl/>
              <w:spacing w:line="300" w:lineRule="atLeast"/>
              <w:jc w:val="left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报考岗位</w:t>
            </w:r>
            <w:r w:rsidRPr="0028265C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含单位名称及岗位代码）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笔试</w:t>
            </w:r>
          </w:p>
        </w:tc>
        <w:tc>
          <w:tcPr>
            <w:tcW w:w="7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面试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专业技能测试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综合成绩</w:t>
            </w:r>
          </w:p>
        </w:tc>
        <w:tc>
          <w:tcPr>
            <w:tcW w:w="1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排名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是否进入体检</w:t>
            </w:r>
          </w:p>
        </w:tc>
      </w:tr>
      <w:tr w:rsidR="0028265C" w:rsidRPr="0028265C" w:rsidTr="0028265C">
        <w:trPr>
          <w:trHeight w:val="975"/>
        </w:trPr>
        <w:tc>
          <w:tcPr>
            <w:tcW w:w="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65C" w:rsidRPr="0028265C" w:rsidRDefault="0028265C" w:rsidP="0028265C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65C" w:rsidRPr="0028265C" w:rsidRDefault="0028265C" w:rsidP="0028265C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65C" w:rsidRPr="0028265C" w:rsidRDefault="0028265C" w:rsidP="0028265C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65C" w:rsidRPr="0028265C" w:rsidRDefault="0028265C" w:rsidP="0028265C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卷面分（</w:t>
            </w:r>
            <w:r w:rsidRPr="0028265C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100</w:t>
            </w: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分）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实得分（占</w:t>
            </w:r>
            <w:r w:rsidRPr="0028265C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50%</w:t>
            </w: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）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测评分（</w:t>
            </w:r>
            <w:r w:rsidRPr="0028265C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100</w:t>
            </w: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分）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实得分（占</w:t>
            </w:r>
            <w:r w:rsidRPr="0028265C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20%</w:t>
            </w: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）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测评分（</w:t>
            </w:r>
            <w:r w:rsidRPr="0028265C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100</w:t>
            </w: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分）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实得分（占</w:t>
            </w:r>
            <w:r w:rsidRPr="0028265C">
              <w:rPr>
                <w:rFonts w:ascii="inherit" w:eastAsia="宋体" w:hAnsi="inherit" w:cs="宋体"/>
                <w:color w:val="000000"/>
                <w:kern w:val="0"/>
                <w:sz w:val="22"/>
                <w:bdr w:val="none" w:sz="0" w:space="0" w:color="auto" w:frame="1"/>
              </w:rPr>
              <w:t> 30%</w:t>
            </w: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）</w:t>
            </w:r>
          </w:p>
        </w:tc>
        <w:tc>
          <w:tcPr>
            <w:tcW w:w="3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65C" w:rsidRPr="0028265C" w:rsidRDefault="0028265C" w:rsidP="0028265C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65C" w:rsidRPr="0028265C" w:rsidRDefault="0028265C" w:rsidP="0028265C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65C" w:rsidRPr="0028265C" w:rsidRDefault="0028265C" w:rsidP="0028265C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8265C" w:rsidRPr="0028265C" w:rsidTr="0028265C">
        <w:trPr>
          <w:trHeight w:val="648"/>
        </w:trPr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15101103729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李思蓉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儿童医院</w:t>
            </w:r>
            <w:r w:rsidRPr="0028265C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2015300701</w:t>
            </w:r>
            <w:r w:rsidRPr="002826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康复治疗师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60.0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30.00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82.33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16.47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20.28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66.75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是</w:t>
            </w:r>
          </w:p>
        </w:tc>
      </w:tr>
      <w:tr w:rsidR="0028265C" w:rsidRPr="0028265C" w:rsidTr="0028265C">
        <w:trPr>
          <w:trHeight w:val="540"/>
        </w:trPr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15101103801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刘春燕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儿童医院</w:t>
            </w:r>
            <w:r w:rsidRPr="0028265C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2015300701</w:t>
            </w:r>
            <w:r w:rsidRPr="002826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康复治疗师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60.8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30.40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75.40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15.08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20.88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66.36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65C" w:rsidRPr="0028265C" w:rsidRDefault="0028265C" w:rsidP="0028265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8265C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　</w:t>
            </w:r>
          </w:p>
        </w:tc>
      </w:tr>
    </w:tbl>
    <w:p w:rsidR="0028265C" w:rsidRPr="0028265C" w:rsidRDefault="0028265C" w:rsidP="0028265C">
      <w:pPr>
        <w:widowControl/>
        <w:spacing w:line="300" w:lineRule="atLeast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  <w:r w:rsidRPr="0028265C">
        <w:rPr>
          <w:rFonts w:ascii="inherit" w:eastAsia="宋体" w:hAnsi="inherit" w:cs="宋体"/>
          <w:color w:val="333333"/>
          <w:kern w:val="0"/>
          <w:szCs w:val="21"/>
          <w:bdr w:val="none" w:sz="0" w:space="0" w:color="auto" w:frame="1"/>
        </w:rPr>
        <w:t> </w:t>
      </w:r>
    </w:p>
    <w:p w:rsidR="00276882" w:rsidRPr="0028265C" w:rsidRDefault="00276882" w:rsidP="0028265C"/>
    <w:sectPr w:rsidR="00276882" w:rsidRPr="0028265C" w:rsidSect="001C7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A74"/>
    <w:rsid w:val="001C7A74"/>
    <w:rsid w:val="00276882"/>
    <w:rsid w:val="0028265C"/>
    <w:rsid w:val="00E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8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826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8265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2015-11-03T04:31:00Z</dcterms:created>
  <dcterms:modified xsi:type="dcterms:W3CDTF">2015-11-03T04:31:00Z</dcterms:modified>
</cp:coreProperties>
</file>