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CellMar>
          <w:left w:w="0" w:type="dxa"/>
          <w:right w:w="0" w:type="dxa"/>
        </w:tblCellMar>
        <w:tblLook w:val="04A0"/>
      </w:tblPr>
      <w:tblGrid>
        <w:gridCol w:w="975"/>
        <w:gridCol w:w="540"/>
        <w:gridCol w:w="1080"/>
        <w:gridCol w:w="1980"/>
        <w:gridCol w:w="1080"/>
        <w:gridCol w:w="3420"/>
        <w:gridCol w:w="660"/>
      </w:tblGrid>
      <w:tr w:rsidR="009651F7" w:rsidRPr="009651F7" w:rsidTr="009651F7">
        <w:trPr>
          <w:trHeight w:val="825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Default="009651F7" w:rsidP="009651F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</w:pPr>
          </w:p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面试成绩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总成绩 （笔试成绩*40%+面试成绩*60%）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岗位排名</w:t>
            </w:r>
          </w:p>
        </w:tc>
      </w:tr>
      <w:tr w:rsidR="009651F7" w:rsidRPr="009651F7" w:rsidTr="009651F7">
        <w:trPr>
          <w:trHeight w:val="495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馆藏文物研究及展览策划岗位二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黄 春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展览策划二002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82.8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74.88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651F7" w:rsidRPr="009651F7" w:rsidTr="009651F7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黄秋雯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展览策划二004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79.6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71.36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651F7" w:rsidRPr="009651F7" w:rsidTr="009651F7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李世佳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展览策划二005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77.6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68.28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651F7" w:rsidRPr="009651F7" w:rsidTr="009651F7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苏 光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展览策划二003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81.2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69.12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651F7" w:rsidRPr="009651F7" w:rsidTr="009651F7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陈紫茹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展览策划二006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81.8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68.48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651F7" w:rsidRPr="009651F7" w:rsidTr="009651F7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杨 孜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展览策划二001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78.2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66.12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9651F7" w:rsidRPr="009651F7" w:rsidTr="009651F7">
        <w:trPr>
          <w:trHeight w:val="495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文物科技保护岗位一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廖林灵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文物保护一001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81.2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68.72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651F7" w:rsidRPr="009651F7" w:rsidTr="009651F7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韦宁燕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1F7" w:rsidRPr="009651F7" w:rsidRDefault="009651F7" w:rsidP="009651F7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文物保护一002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51F7" w:rsidRPr="009651F7" w:rsidTr="009651F7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唐艳秀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1F7" w:rsidRPr="009651F7" w:rsidRDefault="009651F7" w:rsidP="009651F7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文物保护一003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57.2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651F7" w:rsidRPr="009651F7" w:rsidTr="009651F7">
        <w:trPr>
          <w:trHeight w:val="495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文物科技保护岗位二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任竹梅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文物保护二003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79.4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61.44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9651F7" w:rsidRPr="009651F7" w:rsidTr="009651F7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刘海英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文物保护二001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81.2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61.32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651F7" w:rsidRPr="009651F7" w:rsidTr="009651F7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卢晓静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文物保护二002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80.2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57.52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651F7" w:rsidRPr="009651F7" w:rsidTr="009651F7">
        <w:trPr>
          <w:trHeight w:val="495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文物修复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陈 琦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文物修复002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79.4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75.64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651F7" w:rsidRPr="009651F7" w:rsidTr="009651F7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覃玲玲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文物修复001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61.2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50.32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651F7" w:rsidRPr="009651F7" w:rsidTr="009651F7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黄嘉晨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文物修复003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78.8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57.8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651F7" w:rsidRPr="009651F7" w:rsidTr="009651F7">
        <w:trPr>
          <w:trHeight w:val="495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教育活动策划与研究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黄凤凤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教育策划003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86.2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83.72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651F7" w:rsidRPr="009651F7" w:rsidTr="009651F7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兰 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教育策划001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85.8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81.08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651F7" w:rsidRPr="009651F7" w:rsidTr="009651F7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覃莹莹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教育策划002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78.6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651F7" w:rsidRPr="009651F7" w:rsidTr="009651F7">
        <w:trPr>
          <w:trHeight w:val="495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展览讲解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萧 潇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展览讲解002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87.4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82.84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651F7" w:rsidRPr="009651F7" w:rsidTr="009651F7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羽舒兰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展览讲解003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77.4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75.44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651F7" w:rsidRPr="009651F7" w:rsidTr="009651F7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罗菲菲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展览讲解001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51F7" w:rsidRPr="009651F7" w:rsidTr="009651F7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黄 怡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展览讲解004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77.32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651F7" w:rsidRPr="009651F7" w:rsidTr="009651F7">
        <w:trPr>
          <w:trHeight w:val="183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馆藏文物研究及展览策划岗位一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龙小峰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kern w:val="0"/>
                <w:szCs w:val="21"/>
              </w:rPr>
              <w:t>展览策划一001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1F7" w:rsidRPr="009651F7" w:rsidRDefault="009651F7" w:rsidP="0096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1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604D71" w:rsidRDefault="009651F7"/>
    <w:sectPr w:rsidR="00604D71" w:rsidSect="00454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1F7"/>
    <w:rsid w:val="00454D3C"/>
    <w:rsid w:val="005D7DD3"/>
    <w:rsid w:val="00960123"/>
    <w:rsid w:val="0096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1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2015-11-27T08:14:00Z</dcterms:created>
  <dcterms:modified xsi:type="dcterms:W3CDTF">2015-11-27T08:16:00Z</dcterms:modified>
</cp:coreProperties>
</file>