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D0" w:rsidRPr="00DC34D0" w:rsidRDefault="00DC34D0" w:rsidP="00DC34D0">
      <w:pPr>
        <w:shd w:val="clear" w:color="auto" w:fill="FFFFFF"/>
        <w:adjustRightInd/>
        <w:snapToGrid/>
        <w:spacing w:before="100" w:beforeAutospacing="1" w:after="100" w:afterAutospacing="1" w:line="306" w:lineRule="atLeast"/>
        <w:ind w:firstLine="600"/>
        <w:rPr>
          <w:rFonts w:ascii="宋体" w:eastAsia="宋体" w:hAnsi="宋体" w:cs="宋体"/>
          <w:color w:val="000000"/>
          <w:sz w:val="18"/>
          <w:szCs w:val="18"/>
        </w:rPr>
      </w:pPr>
      <w:r w:rsidRPr="00DC34D0">
        <w:rPr>
          <w:rFonts w:ascii="宋体" w:eastAsia="宋体" w:hAnsi="宋体" w:cs="宋体" w:hint="eastAsia"/>
          <w:color w:val="000000"/>
          <w:sz w:val="30"/>
          <w:szCs w:val="30"/>
        </w:rPr>
        <w:t>根据《海盐县民政局下属事业单位招聘编外岗位合同工通告》的规定，现将笔试成绩和入围面试人员公布如下：</w:t>
      </w:r>
    </w:p>
    <w:tbl>
      <w:tblPr>
        <w:tblW w:w="91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950"/>
        <w:gridCol w:w="3600"/>
        <w:gridCol w:w="1455"/>
        <w:gridCol w:w="1440"/>
      </w:tblGrid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报考职位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笔试成绩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入围面试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00407030109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00407030119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00407030129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lastRenderedPageBreak/>
              <w:t>30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00407030130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00407030209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00407030219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00407030229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00407030230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lastRenderedPageBreak/>
              <w:t>63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00407030309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00407030319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00407030329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00407030330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lastRenderedPageBreak/>
              <w:t>96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00407030409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00407030419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★</w:t>
            </w: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00407030429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00407030430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缺考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lastRenderedPageBreak/>
              <w:t>129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00407030509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00407030513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00407030514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00407030515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00407030516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00407030517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00407030518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00407030519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00407030520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00407030521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海盐县婚姻登记管理处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34D0" w:rsidRPr="00DC34D0" w:rsidTr="00DC34D0">
        <w:trPr>
          <w:tblCellSpacing w:w="0" w:type="dxa"/>
          <w:jc w:val="center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00407030522</w:t>
            </w:r>
          </w:p>
        </w:tc>
        <w:tc>
          <w:tcPr>
            <w:tcW w:w="3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海盐县老年综合福利中心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34D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DC34D0" w:rsidRPr="00DC34D0" w:rsidRDefault="00DC34D0" w:rsidP="00DC34D0">
            <w:pPr>
              <w:adjustRightInd/>
              <w:snapToGrid/>
              <w:spacing w:after="0" w:line="306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C34D0" w:rsidRPr="00DC34D0" w:rsidRDefault="00DC34D0" w:rsidP="00DC34D0">
      <w:pPr>
        <w:shd w:val="clear" w:color="auto" w:fill="FFFFFF"/>
        <w:adjustRightInd/>
        <w:snapToGrid/>
        <w:spacing w:before="100" w:beforeAutospacing="1" w:after="100" w:afterAutospacing="1" w:line="306" w:lineRule="atLeast"/>
        <w:ind w:firstLine="60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C34D0">
        <w:rPr>
          <w:rFonts w:ascii="宋体" w:eastAsia="宋体" w:hAnsi="宋体" w:cs="宋体" w:hint="eastAsia"/>
          <w:color w:val="000000"/>
          <w:sz w:val="30"/>
          <w:szCs w:val="30"/>
        </w:rPr>
        <w:t>面试时间、地点另行通知，请入围面试考生保持通信畅通。</w:t>
      </w:r>
    </w:p>
    <w:p w:rsidR="00DC34D0" w:rsidRPr="00DC34D0" w:rsidRDefault="00DC34D0" w:rsidP="00DC34D0">
      <w:pPr>
        <w:shd w:val="clear" w:color="auto" w:fill="FFFFFF"/>
        <w:adjustRightInd/>
        <w:snapToGrid/>
        <w:spacing w:before="100" w:beforeAutospacing="1" w:after="100" w:afterAutospacing="1" w:line="306" w:lineRule="atLeast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C34D0">
        <w:rPr>
          <w:rFonts w:ascii="宋体" w:eastAsia="宋体" w:hAnsi="宋体" w:cs="宋体" w:hint="eastAsia"/>
          <w:color w:val="000000"/>
          <w:sz w:val="30"/>
          <w:szCs w:val="30"/>
        </w:rPr>
        <w:t>海盐县民政局</w:t>
      </w:r>
    </w:p>
    <w:p w:rsidR="00DC34D0" w:rsidRPr="00DC34D0" w:rsidRDefault="00DC34D0" w:rsidP="00DC34D0">
      <w:pPr>
        <w:shd w:val="clear" w:color="auto" w:fill="FFFFFF"/>
        <w:adjustRightInd/>
        <w:snapToGrid/>
        <w:spacing w:before="100" w:beforeAutospacing="1" w:after="100" w:afterAutospacing="1" w:line="306" w:lineRule="atLeast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DC34D0">
        <w:rPr>
          <w:rFonts w:ascii="宋体" w:eastAsia="宋体" w:hAnsi="宋体" w:cs="宋体" w:hint="eastAsia"/>
          <w:color w:val="000000"/>
          <w:sz w:val="30"/>
          <w:szCs w:val="30"/>
        </w:rPr>
        <w:t>2016年1月21日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5630"/>
    <w:rsid w:val="00D31D50"/>
    <w:rsid w:val="00DC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4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2016-01-21T12:10:00Z</dcterms:modified>
</cp:coreProperties>
</file>