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3B" w:rsidRPr="000F1C3B" w:rsidRDefault="000F1C3B" w:rsidP="000F1C3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F1C3B">
        <w:rPr>
          <w:rFonts w:ascii="宋体" w:eastAsia="宋体" w:hAnsi="宋体" w:cs="宋体"/>
          <w:b/>
          <w:bCs/>
          <w:kern w:val="0"/>
          <w:sz w:val="24"/>
          <w:szCs w:val="24"/>
        </w:rPr>
        <w:t>广州市白云区财政局2015年公开招聘直属事业单位工作人员拟聘人员名单（第三批）</w:t>
      </w:r>
    </w:p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993"/>
        <w:gridCol w:w="709"/>
        <w:gridCol w:w="709"/>
        <w:gridCol w:w="1559"/>
        <w:gridCol w:w="851"/>
        <w:gridCol w:w="2126"/>
        <w:gridCol w:w="2411"/>
        <w:gridCol w:w="850"/>
        <w:gridCol w:w="1701"/>
        <w:gridCol w:w="889"/>
      </w:tblGrid>
      <w:tr w:rsidR="000F1C3B" w:rsidRPr="000F1C3B" w:rsidTr="000F1C3B">
        <w:trPr>
          <w:trHeight w:val="552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职位</w:t>
            </w: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br/>
              <w:t>代码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总成绩（分）</w:t>
            </w:r>
          </w:p>
        </w:tc>
      </w:tr>
      <w:tr w:rsidR="000F1C3B" w:rsidRPr="000F1C3B" w:rsidTr="000F1C3B">
        <w:trPr>
          <w:trHeight w:val="203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张德强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财务及资产管理（管理岗位）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广州市白云区国有资产管理事务中心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18448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财务及资产管理员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C3B" w:rsidRPr="000F1C3B" w:rsidRDefault="000F1C3B" w:rsidP="000F1C3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C3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76.80 </w:t>
            </w:r>
          </w:p>
        </w:tc>
      </w:tr>
    </w:tbl>
    <w:p w:rsidR="00CB61C3" w:rsidRDefault="00CB61C3">
      <w:bookmarkStart w:id="0" w:name="_GoBack"/>
      <w:bookmarkEnd w:id="0"/>
    </w:p>
    <w:sectPr w:rsidR="00CB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98"/>
    <w:rsid w:val="000F1C3B"/>
    <w:rsid w:val="00CB61C3"/>
    <w:rsid w:val="00F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2813-1D12-408B-A6AF-3D3262D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2016-02-25T14:29:00Z</dcterms:created>
  <dcterms:modified xsi:type="dcterms:W3CDTF">2016-02-25T14:30:00Z</dcterms:modified>
</cp:coreProperties>
</file>