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180"/>
        </w:tabs>
        <w:spacing w:line="360" w:lineRule="auto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>2016</w:t>
      </w:r>
      <w:r>
        <w:rPr>
          <w:rFonts w:hint="eastAsia" w:ascii="黑体" w:hAnsi="宋体" w:eastAsia="黑体"/>
          <w:sz w:val="36"/>
          <w:szCs w:val="36"/>
        </w:rPr>
        <w:t>年</w:t>
      </w:r>
      <w:r>
        <w:rPr>
          <w:rFonts w:hint="eastAsia" w:ascii="黑体" w:hAnsi="宋体" w:eastAsia="黑体"/>
          <w:sz w:val="36"/>
          <w:szCs w:val="36"/>
        </w:rPr>
        <w:t>杭州市</w:t>
      </w:r>
      <w:r>
        <w:rPr>
          <w:rFonts w:hint="eastAsia" w:ascii="黑体" w:hAnsi="宋体" w:eastAsia="黑体"/>
          <w:sz w:val="36"/>
          <w:szCs w:val="36"/>
        </w:rPr>
        <w:t>考试录用公务员考察公示名单</w:t>
      </w:r>
      <w:r>
        <w:rPr>
          <w:rFonts w:hint="eastAsia" w:ascii="黑体" w:hAnsi="宋体" w:eastAsia="黑体"/>
          <w:sz w:val="36"/>
          <w:szCs w:val="36"/>
        </w:rPr>
        <w:t>（</w:t>
      </w:r>
      <w:r>
        <w:rPr>
          <w:rFonts w:hint="eastAsia" w:ascii="黑体" w:hAnsi="宋体" w:eastAsia="黑体"/>
          <w:sz w:val="36"/>
          <w:szCs w:val="36"/>
        </w:rPr>
        <w:t>杭州铁路运输法院</w:t>
      </w:r>
      <w:r>
        <w:rPr>
          <w:rFonts w:hint="eastAsia" w:ascii="黑体" w:hAnsi="宋体" w:eastAsia="黑体"/>
          <w:sz w:val="36"/>
          <w:szCs w:val="36"/>
        </w:rPr>
        <w:t>）</w:t>
      </w:r>
    </w:p>
    <w:tbl>
      <w:tblPr>
        <w:tblStyle w:val="5"/>
        <w:tblW w:w="141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384"/>
        <w:gridCol w:w="900"/>
        <w:gridCol w:w="1620"/>
        <w:gridCol w:w="3400"/>
        <w:gridCol w:w="2360"/>
        <w:gridCol w:w="180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8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准考证号</w:t>
            </w:r>
          </w:p>
        </w:tc>
        <w:tc>
          <w:tcPr>
            <w:tcW w:w="340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毕业院校或工作单位</w:t>
            </w:r>
          </w:p>
        </w:tc>
        <w:tc>
          <w:tcPr>
            <w:tcW w:w="236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</w:rPr>
              <w:t>报考单位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报考职位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王凯锋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男</w:t>
            </w: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01101025927</w:t>
            </w:r>
          </w:p>
        </w:tc>
        <w:tc>
          <w:tcPr>
            <w:tcW w:w="340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交通银行金华分行</w:t>
            </w:r>
          </w:p>
        </w:tc>
        <w:tc>
          <w:tcPr>
            <w:tcW w:w="236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杭州铁路运输法院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法官助理01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高洁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女</w:t>
            </w: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01101021817</w:t>
            </w:r>
          </w:p>
        </w:tc>
        <w:tc>
          <w:tcPr>
            <w:tcW w:w="340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杭州市萧山区环境卫生管理处</w:t>
            </w:r>
          </w:p>
        </w:tc>
        <w:tc>
          <w:tcPr>
            <w:tcW w:w="236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杭州铁路运输法院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法官助理02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384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620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3400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2360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384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620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3400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2360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384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620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3400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2360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384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620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3400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2360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384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620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3400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2360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384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620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3400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2360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384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620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3400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2360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  <w:u w:val="single"/>
              </w:rPr>
            </w:pPr>
          </w:p>
        </w:tc>
      </w:tr>
    </w:tbl>
    <w:p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D6C9A"/>
    <w:rsid w:val="00D95401"/>
    <w:rsid w:val="00ED6C9A"/>
    <w:rsid w:val="4F43351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246</Characters>
  <Lines>2</Lines>
  <Paragraphs>1</Paragraphs>
  <TotalTime>0</TotalTime>
  <ScaleCrop>false</ScaleCrop>
  <LinksUpToDate>false</LinksUpToDate>
  <CharactersWithSpaces>288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2016-06-22T01:02:00Z</dcterms:created>
  <dc:creator>Think</dc:creator>
  <cp:lastModifiedBy>admin</cp:lastModifiedBy>
  <dcterms:modified xsi:type="dcterms:W3CDTF">2016-06-22T01:45:29Z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