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FDC" w:rsidRPr="00B50FDC" w:rsidRDefault="00B50FDC" w:rsidP="00B50FDC">
      <w:pPr>
        <w:widowControl/>
        <w:shd w:val="clear" w:color="auto" w:fill="FFFFFF"/>
        <w:spacing w:line="560" w:lineRule="atLeast"/>
        <w:jc w:val="center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B50FDC">
        <w:rPr>
          <w:rFonts w:ascii="方正小标宋简体" w:eastAsia="方正小标宋简体" w:hAnsi="Times New Roman" w:cs="Times New Roman" w:hint="eastAsia"/>
          <w:color w:val="000000"/>
          <w:kern w:val="0"/>
          <w:sz w:val="44"/>
          <w:szCs w:val="44"/>
        </w:rPr>
        <w:t>河南农业大学2016年公开招聘工作人员一览表</w:t>
      </w:r>
    </w:p>
    <w:p w:rsidR="00B50FDC" w:rsidRPr="00B50FDC" w:rsidRDefault="00B50FDC" w:rsidP="00B50FDC">
      <w:pPr>
        <w:widowControl/>
        <w:shd w:val="clear" w:color="auto" w:fill="FFFFFF"/>
        <w:spacing w:line="560" w:lineRule="atLeast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B50FDC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181"/>
        <w:gridCol w:w="2228"/>
        <w:gridCol w:w="502"/>
        <w:gridCol w:w="622"/>
        <w:gridCol w:w="3989"/>
      </w:tblGrid>
      <w:tr w:rsidR="00B50FDC" w:rsidRPr="00B50FDC" w:rsidTr="00B50FDC">
        <w:trPr>
          <w:trHeight w:val="420"/>
          <w:jc w:val="center"/>
        </w:trPr>
        <w:tc>
          <w:tcPr>
            <w:tcW w:w="13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0"/>
                <w:szCs w:val="20"/>
              </w:rPr>
              <w:t>岗位</w:t>
            </w:r>
          </w:p>
        </w:tc>
        <w:tc>
          <w:tcPr>
            <w:tcW w:w="2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0"/>
                <w:szCs w:val="20"/>
              </w:rPr>
              <w:t>专业</w:t>
            </w:r>
          </w:p>
        </w:tc>
        <w:tc>
          <w:tcPr>
            <w:tcW w:w="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b/>
                <w:bCs/>
                <w:kern w:val="0"/>
                <w:sz w:val="20"/>
                <w:szCs w:val="20"/>
              </w:rPr>
              <w:t>岗位具体条件要求</w:t>
            </w:r>
          </w:p>
        </w:tc>
      </w:tr>
      <w:tr w:rsidR="00B50FDC" w:rsidRPr="00B50FDC" w:rsidTr="00B50FDC">
        <w:trPr>
          <w:trHeight w:val="1095"/>
          <w:jc w:val="center"/>
        </w:trPr>
        <w:tc>
          <w:tcPr>
            <w:tcW w:w="13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农学院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br/>
            </w:r>
            <w:proofErr w:type="gramStart"/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专技岗</w:t>
            </w:r>
            <w:proofErr w:type="gramEnd"/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作物遗传育种学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第一学历为全日制本科，以第一作者发表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SCI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论文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篇以上，累计影响因子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6.0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以上，有小麦、玉米遗传育种背景及一年以上国外科研与工作经历者优先</w:t>
            </w:r>
          </w:p>
        </w:tc>
      </w:tr>
      <w:tr w:rsidR="00B50FDC" w:rsidRPr="00B50FDC" w:rsidTr="00B50FDC">
        <w:trPr>
          <w:trHeight w:val="9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FDC" w:rsidRPr="00B50FDC" w:rsidRDefault="00B50FDC" w:rsidP="00B50FD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中药学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/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药用植物学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第一学历为全日制本科，中药学或药用植物学相关专业；以第一作者发表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SCI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论文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篇以上，单篇影响因子在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1.0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以上</w:t>
            </w:r>
          </w:p>
        </w:tc>
      </w:tr>
      <w:tr w:rsidR="00B50FDC" w:rsidRPr="00B50FDC" w:rsidTr="00B50FDC">
        <w:trPr>
          <w:trHeight w:val="9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FDC" w:rsidRPr="00B50FDC" w:rsidRDefault="00B50FDC" w:rsidP="00B50FD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作物遗传育种或分子遗传学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第一学历为全日制本科，以第一作者发表影响因子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5.0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以上的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SCI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论文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篇以上，具有国外博士学位或具有一年以上国外科研与工作经历者优先</w:t>
            </w:r>
          </w:p>
        </w:tc>
      </w:tr>
      <w:tr w:rsidR="00B50FDC" w:rsidRPr="00B50FDC" w:rsidTr="00B50FDC">
        <w:trPr>
          <w:trHeight w:val="9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FDC" w:rsidRPr="00B50FDC" w:rsidRDefault="00B50FDC" w:rsidP="00B50FD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作物栽培学与耕作学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第一学历为全日制本科，农学及其相近专业，以第一作者发表单篇影响因子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2.0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左右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SCI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论文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篇以上或累计影响因子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4.0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以上</w:t>
            </w:r>
          </w:p>
        </w:tc>
      </w:tr>
      <w:tr w:rsidR="00B50FDC" w:rsidRPr="00B50FDC" w:rsidTr="00B50FDC">
        <w:trPr>
          <w:trHeight w:val="9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FDC" w:rsidRPr="00B50FDC" w:rsidRDefault="00B50FDC" w:rsidP="00B50FD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生物化学与分子生物学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第一学历须全日制本科；以第一作者发表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SCI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论文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篇以上，单篇最高影响因子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6.0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以上；具有国外一年以上留学背景者优先</w:t>
            </w:r>
          </w:p>
        </w:tc>
      </w:tr>
      <w:tr w:rsidR="00B50FDC" w:rsidRPr="00B50FDC" w:rsidTr="00B50FDC">
        <w:trPr>
          <w:trHeight w:val="13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FDC" w:rsidRPr="00B50FDC" w:rsidRDefault="00B50FDC" w:rsidP="00B50FD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作物栽培学与耕作学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第一学历须全日制本科；以第一作者发表单篇影响因子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3.0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以上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SCI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论文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篇以上；具有国外一年以上留学背景者优先</w:t>
            </w:r>
          </w:p>
        </w:tc>
      </w:tr>
      <w:tr w:rsidR="00B50FDC" w:rsidRPr="00B50FDC" w:rsidTr="00B50FDC">
        <w:trPr>
          <w:trHeight w:val="9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FDC" w:rsidRPr="00B50FDC" w:rsidRDefault="00B50FDC" w:rsidP="00B50FD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作物栽培学与耕作学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第一学历须全日制本科；以第一作者发表单篇影响因子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3.0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以上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SCI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论文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篇以上或累计影响因子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7.0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以上</w:t>
            </w:r>
          </w:p>
        </w:tc>
      </w:tr>
      <w:tr w:rsidR="00B50FDC" w:rsidRPr="00B50FDC" w:rsidTr="00B50FDC">
        <w:trPr>
          <w:trHeight w:val="1410"/>
          <w:jc w:val="center"/>
        </w:trPr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林学院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br/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森林培育、森林经理、林木遗传育种、环境科学、环境工程及相关专业、城乡规划、地理学或风景园林规划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第一学历为相近专业，以第一作者发表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SCI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论文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篇以上；有国外学历或国外经历的优先</w:t>
            </w:r>
          </w:p>
        </w:tc>
      </w:tr>
      <w:tr w:rsidR="00B50FDC" w:rsidRPr="00B50FDC" w:rsidTr="00B50FDC">
        <w:trPr>
          <w:trHeight w:val="945"/>
          <w:jc w:val="center"/>
        </w:trPr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牧</w:t>
            </w:r>
            <w:proofErr w:type="gramStart"/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医</w:t>
            </w:r>
            <w:proofErr w:type="gramEnd"/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工程学院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br/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畜牧学、兽医学、生物学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第一作者发表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SCI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论文，单篇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IF&gt;3.0</w:t>
            </w:r>
          </w:p>
        </w:tc>
      </w:tr>
      <w:tr w:rsidR="00B50FDC" w:rsidRPr="00B50FDC" w:rsidTr="00B50FDC">
        <w:trPr>
          <w:trHeight w:val="765"/>
          <w:jc w:val="center"/>
        </w:trPr>
        <w:tc>
          <w:tcPr>
            <w:tcW w:w="13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机电工程学院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br/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农业机械化工程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本科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/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硕士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/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博士均为农机化工程或机械类专业，研究智能农机领域优先，发表过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SCI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论文</w:t>
            </w:r>
          </w:p>
        </w:tc>
      </w:tr>
      <w:tr w:rsidR="00B50FDC" w:rsidRPr="00B50FDC" w:rsidTr="00B50FDC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FDC" w:rsidRPr="00B50FDC" w:rsidRDefault="00B50FDC" w:rsidP="00B50FD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农业生物环境与能源工程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动力工程及工程热物理专业、热能工程类、能源工程类专业毕业，第一学历为全日制本科，发表过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SCI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论文</w:t>
            </w:r>
          </w:p>
        </w:tc>
      </w:tr>
      <w:tr w:rsidR="00B50FDC" w:rsidRPr="00B50FDC" w:rsidTr="00B50FDC">
        <w:trPr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FDC" w:rsidRPr="00B50FDC" w:rsidRDefault="00B50FDC" w:rsidP="00B50FD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交通运输工程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交通运输工程相关专业，车辆工程相关专业，发表过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SCI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论文优先</w:t>
            </w:r>
          </w:p>
        </w:tc>
      </w:tr>
      <w:tr w:rsidR="00B50FDC" w:rsidRPr="00B50FDC" w:rsidTr="00B50FDC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FDC" w:rsidRPr="00B50FDC" w:rsidRDefault="00B50FDC" w:rsidP="00B50FD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机械工程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本科为机械工程类相关专业，能够担任工程制图教学任务，发表过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SCI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论文优先</w:t>
            </w:r>
          </w:p>
        </w:tc>
      </w:tr>
      <w:tr w:rsidR="00B50FDC" w:rsidRPr="00B50FDC" w:rsidTr="00B50FDC">
        <w:trPr>
          <w:trHeight w:val="4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FDC" w:rsidRPr="00B50FDC" w:rsidRDefault="00B50FDC" w:rsidP="00B50FD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电子信息工程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本科、博士为电子类相关专业，发表过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SCI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论文优先</w:t>
            </w:r>
          </w:p>
        </w:tc>
      </w:tr>
      <w:tr w:rsidR="00B50FDC" w:rsidRPr="00B50FDC" w:rsidTr="00B50FDC">
        <w:trPr>
          <w:trHeight w:val="480"/>
          <w:jc w:val="center"/>
        </w:trPr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经管学院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br/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经济史、经济思想史、会计学、财务管理、企业管理、市场营销、电子商务、农业经济学、信息系统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第一学历为全日制本科</w:t>
            </w:r>
          </w:p>
        </w:tc>
      </w:tr>
      <w:tr w:rsidR="00B50FDC" w:rsidRPr="00B50FDC" w:rsidTr="00B50FDC">
        <w:trPr>
          <w:trHeight w:val="375"/>
          <w:jc w:val="center"/>
        </w:trPr>
        <w:tc>
          <w:tcPr>
            <w:tcW w:w="13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烟草学院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br/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烟草学、食品科学与工程或相近专业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年龄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35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周岁以下，有烟草科研或教育经历者优先</w:t>
            </w:r>
          </w:p>
        </w:tc>
      </w:tr>
      <w:tr w:rsidR="00B50FDC" w:rsidRPr="00B50FDC" w:rsidTr="00B50FDC">
        <w:trPr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FDC" w:rsidRPr="00B50FDC" w:rsidRDefault="00B50FDC" w:rsidP="00B50FD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烟草学或相近专业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年龄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35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周岁以下，有烟草科研或教育经历者优先</w:t>
            </w:r>
          </w:p>
        </w:tc>
      </w:tr>
      <w:tr w:rsidR="00B50FDC" w:rsidRPr="00B50FDC" w:rsidTr="00B50FDC">
        <w:trPr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FDC" w:rsidRPr="00B50FDC" w:rsidRDefault="00B50FDC" w:rsidP="00B50FD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经济管理类专业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年龄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35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周岁以下，有烟草科研或教育经历者优先</w:t>
            </w:r>
          </w:p>
        </w:tc>
      </w:tr>
      <w:tr w:rsidR="00B50FDC" w:rsidRPr="00B50FDC" w:rsidTr="00B50FDC">
        <w:trPr>
          <w:trHeight w:val="24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FDC" w:rsidRPr="00B50FDC" w:rsidRDefault="00B50FDC" w:rsidP="00B50FD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烟草学或作物学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40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年龄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35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周岁以下，有烟草科研或教育经历者优先</w:t>
            </w:r>
          </w:p>
        </w:tc>
      </w:tr>
      <w:tr w:rsidR="00B50FDC" w:rsidRPr="00B50FDC" w:rsidTr="00B50FDC">
        <w:trPr>
          <w:trHeight w:val="480"/>
          <w:jc w:val="center"/>
        </w:trPr>
        <w:tc>
          <w:tcPr>
            <w:tcW w:w="13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植物保护学院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br/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农药学（化工或制药工程方向）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第一学历为工科类相关专业本科，；第一作者发表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SCI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论文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篇，单篇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IF&gt;3.0</w:t>
            </w:r>
          </w:p>
        </w:tc>
      </w:tr>
      <w:tr w:rsidR="00B50FDC" w:rsidRPr="00B50FDC" w:rsidTr="00B50FDC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FDC" w:rsidRPr="00B50FDC" w:rsidRDefault="00B50FDC" w:rsidP="00B50FD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植物病理学（植物病害生物防治）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第一学历为植保、生物类相关专业全日制本科，第一作者发表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SCI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论文单篇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IF&gt;5.0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，或两篇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SCI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论文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IF&gt;3.0</w:t>
            </w:r>
          </w:p>
        </w:tc>
      </w:tr>
      <w:tr w:rsidR="00B50FDC" w:rsidRPr="00B50FDC" w:rsidTr="00B50FDC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FDC" w:rsidRPr="00B50FDC" w:rsidRDefault="00B50FDC" w:rsidP="00B50FD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昆虫学（昆虫生理生化或昆虫分类学方向）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第一学历为植保、生物类相关专业全日制本科，第一作者发表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SCI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论文单篇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IF&gt;5.0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，或两篇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SCI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论文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IF&gt;3.0</w:t>
            </w:r>
          </w:p>
        </w:tc>
      </w:tr>
      <w:tr w:rsidR="00B50FDC" w:rsidRPr="00B50FDC" w:rsidTr="00B50FDC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FDC" w:rsidRPr="00B50FDC" w:rsidRDefault="00B50FDC" w:rsidP="00B50FD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农药学（农药毒理方向）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第一学历为植保、化工相关专业本科；第一作者发表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SCI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论文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篇，单篇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IF&gt;3.0</w:t>
            </w:r>
          </w:p>
        </w:tc>
      </w:tr>
      <w:tr w:rsidR="00B50FDC" w:rsidRPr="00B50FDC" w:rsidTr="00B50FDC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FDC" w:rsidRPr="00B50FDC" w:rsidRDefault="00B50FDC" w:rsidP="00B50FD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植物科学与技术（植物资源开发和利用方向）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第一学历为生物类相关专业本科；第一作者在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SCI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二区及以上期刊发表学术论文单篇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IF&gt;5.0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，或两篇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IF&gt;3.0</w:t>
            </w:r>
          </w:p>
        </w:tc>
      </w:tr>
      <w:tr w:rsidR="00B50FDC" w:rsidRPr="00B50FDC" w:rsidTr="00B50FDC">
        <w:trPr>
          <w:trHeight w:val="480"/>
          <w:jc w:val="center"/>
        </w:trPr>
        <w:tc>
          <w:tcPr>
            <w:tcW w:w="13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园艺学院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br/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果树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年龄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35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周岁以下，能承担果树栽培、良种繁育等本科教学工作，以第一作者发表有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SCI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文章，有工作经验者优先</w:t>
            </w:r>
          </w:p>
        </w:tc>
      </w:tr>
      <w:tr w:rsidR="00B50FDC" w:rsidRPr="00B50FDC" w:rsidTr="00B50FDC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FDC" w:rsidRPr="00B50FDC" w:rsidRDefault="00B50FDC" w:rsidP="00B50FD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茶学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年龄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35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周岁以下，能承担茶树栽培、良种繁育等本科教学工作，以第一作者发表有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SCI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文章，有工作经验者优先</w:t>
            </w:r>
          </w:p>
        </w:tc>
      </w:tr>
      <w:tr w:rsidR="00B50FDC" w:rsidRPr="00B50FDC" w:rsidTr="00B50FDC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FDC" w:rsidRPr="00B50FDC" w:rsidRDefault="00B50FDC" w:rsidP="00B50FD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蔬菜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年龄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35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周岁以下，能承担蔬菜栽培、良种繁育等本科教学工作，以第一作者发表有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lastRenderedPageBreak/>
              <w:t>SCI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文章，有工作经验者优先</w:t>
            </w:r>
          </w:p>
        </w:tc>
      </w:tr>
      <w:tr w:rsidR="00B50FDC" w:rsidRPr="00B50FDC" w:rsidTr="00B50FDC">
        <w:trPr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FDC" w:rsidRPr="00B50FDC" w:rsidRDefault="00B50FDC" w:rsidP="00B50FD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设施农业科学与工程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年龄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35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周岁以下，能承担设施工程学、园艺设施学等本科教学工作，以第一作者发表有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SCI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文章，有工作经验者优先</w:t>
            </w:r>
          </w:p>
        </w:tc>
      </w:tr>
      <w:tr w:rsidR="00B50FDC" w:rsidRPr="00B50FDC" w:rsidTr="00B50FDC">
        <w:trPr>
          <w:trHeight w:val="570"/>
          <w:jc w:val="center"/>
        </w:trPr>
        <w:tc>
          <w:tcPr>
            <w:tcW w:w="13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信息管理科学学院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br/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B50FDC" w:rsidRPr="00B50FDC" w:rsidTr="00B50FDC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FDC" w:rsidRPr="00B50FDC" w:rsidRDefault="00B50FDC" w:rsidP="00B50FD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计算机科学与技术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发表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SCI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、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EI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收录论文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篇以上，或一级学报论文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篇以上</w:t>
            </w:r>
          </w:p>
        </w:tc>
      </w:tr>
      <w:tr w:rsidR="00B50FDC" w:rsidRPr="00B50FDC" w:rsidTr="00B50FDC">
        <w:trPr>
          <w:trHeight w:val="4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FDC" w:rsidRPr="00B50FDC" w:rsidRDefault="00B50FDC" w:rsidP="00B50FD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管理科学与工程（管理学或工学）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color w:val="FF0000"/>
                <w:kern w:val="0"/>
                <w:sz w:val="20"/>
                <w:szCs w:val="20"/>
              </w:rPr>
              <w:t xml:space="preserve">　</w:t>
            </w:r>
          </w:p>
        </w:tc>
      </w:tr>
      <w:tr w:rsidR="00B50FDC" w:rsidRPr="00B50FDC" w:rsidTr="00B50FDC">
        <w:trPr>
          <w:trHeight w:val="480"/>
          <w:jc w:val="center"/>
        </w:trPr>
        <w:tc>
          <w:tcPr>
            <w:tcW w:w="13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生命科学学院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br/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植物生理学与分子生物学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本科为生物类或农林类专业，攻读博士期间研究方向为植物生理与分子生物学。发表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SCI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论文影响因子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3.0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以上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,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有海外留学经历优先</w:t>
            </w:r>
          </w:p>
        </w:tc>
      </w:tr>
      <w:tr w:rsidR="00B50FDC" w:rsidRPr="00B50FDC" w:rsidTr="00B50FDC">
        <w:trPr>
          <w:trHeight w:val="9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FDC" w:rsidRPr="00B50FDC" w:rsidRDefault="00B50FDC" w:rsidP="00B50FD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植物生态与生物多样性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本科为生物类或农林类专业，攻读博士期间研究方向为植物生态与生物多样性。具有参加重要科研项目的经历，发表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SCI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论文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篇以上，累计影响因子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10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，以第一作者发表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SCI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论文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篇以上（其中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篇影响因子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IF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＞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3.0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）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,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有海外留学经历优先</w:t>
            </w:r>
          </w:p>
        </w:tc>
      </w:tr>
      <w:tr w:rsidR="00B50FDC" w:rsidRPr="00B50FDC" w:rsidTr="00B50FDC">
        <w:trPr>
          <w:trHeight w:val="7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FDC" w:rsidRPr="00B50FDC" w:rsidRDefault="00B50FDC" w:rsidP="00B50FD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发酵工程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/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生物化工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国家级科研单位或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211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以上大学或海外著名高校博士毕业，第一作者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SCI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收录论文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IF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＞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2.0,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有海外留学经历优先</w:t>
            </w:r>
          </w:p>
        </w:tc>
      </w:tr>
      <w:tr w:rsidR="00B50FDC" w:rsidRPr="00B50FDC" w:rsidTr="00B50FDC">
        <w:trPr>
          <w:trHeight w:val="10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FDC" w:rsidRPr="00B50FDC" w:rsidRDefault="00B50FDC" w:rsidP="00B50FD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微生物学方向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国家级科研单位或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211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以上大学或海外著名高校博士毕业，第一作者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SCI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收录论文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IF5.0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以上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,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有海外留学经历优先</w:t>
            </w:r>
          </w:p>
        </w:tc>
      </w:tr>
      <w:tr w:rsidR="00B50FDC" w:rsidRPr="00B50FDC" w:rsidTr="00B50FDC">
        <w:trPr>
          <w:trHeight w:val="15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FDC" w:rsidRPr="00B50FDC" w:rsidRDefault="00B50FDC" w:rsidP="00B50FD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植物分子遗传育种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35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岁以下，３年以上留学经历，国外知名科研单位或大学副研究员，具有参加重大科研项目和指导博士研究生的经历，发表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篇以上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SCI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论文，累计影响因子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15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以上（第一作者３篇以上，其中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篇单篇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IF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＞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3.0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）</w:t>
            </w:r>
          </w:p>
        </w:tc>
      </w:tr>
      <w:tr w:rsidR="00B50FDC" w:rsidRPr="00B50FDC" w:rsidTr="00B50FDC">
        <w:trPr>
          <w:trHeight w:val="75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FDC" w:rsidRPr="00B50FDC" w:rsidRDefault="00B50FDC" w:rsidP="00B50FD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生物化学与分子生物学相关专业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本科为生物类或农林类专业，发表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篇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SCI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论文（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IF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＞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3.0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），有海外留学经历优先</w:t>
            </w:r>
          </w:p>
        </w:tc>
      </w:tr>
      <w:tr w:rsidR="00B50FDC" w:rsidRPr="00B50FDC" w:rsidTr="00B50FDC">
        <w:trPr>
          <w:trHeight w:val="7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FDC" w:rsidRPr="00B50FDC" w:rsidRDefault="00B50FDC" w:rsidP="00B50FD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分子生物学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/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生物信息学相关专业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本科为生物类或农林类专业，第一作者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SCI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收录论文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篇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(IF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＞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3.0)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或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篇（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IF5.0)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，有海外留学经历优先</w:t>
            </w:r>
          </w:p>
        </w:tc>
      </w:tr>
      <w:tr w:rsidR="00B50FDC" w:rsidRPr="00B50FDC" w:rsidTr="00B50FDC">
        <w:trPr>
          <w:trHeight w:val="615"/>
          <w:jc w:val="center"/>
        </w:trPr>
        <w:tc>
          <w:tcPr>
            <w:tcW w:w="13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食品科学技术学院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br/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食品科学与工程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具有工科大学的本科学历，具有工程实践能力与经验者优先</w:t>
            </w:r>
          </w:p>
        </w:tc>
      </w:tr>
      <w:tr w:rsidR="00B50FDC" w:rsidRPr="00B50FDC" w:rsidTr="00B50FDC">
        <w:trPr>
          <w:trHeight w:val="6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FDC" w:rsidRPr="00B50FDC" w:rsidRDefault="00B50FDC" w:rsidP="00B50FD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食品质量与安全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博士学位应为化学或食品学科</w:t>
            </w:r>
          </w:p>
        </w:tc>
      </w:tr>
      <w:tr w:rsidR="00B50FDC" w:rsidRPr="00B50FDC" w:rsidTr="00B50FDC">
        <w:trPr>
          <w:trHeight w:val="6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FDC" w:rsidRPr="00B50FDC" w:rsidRDefault="00B50FDC" w:rsidP="00B50FD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食品科学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从事食品营养专业方面的博士，具有预防医学专业者优先</w:t>
            </w:r>
          </w:p>
        </w:tc>
      </w:tr>
      <w:tr w:rsidR="00B50FDC" w:rsidRPr="00B50FDC" w:rsidTr="00B50FDC">
        <w:trPr>
          <w:trHeight w:val="675"/>
          <w:jc w:val="center"/>
        </w:trPr>
        <w:tc>
          <w:tcPr>
            <w:tcW w:w="13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lastRenderedPageBreak/>
              <w:t>资源与环境学院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br/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土壤学（土壤化学方向）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第一学历为农业资源与环境、环境科学等相关专业本科，发表土壤化学方面的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SCI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论文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篇以上</w:t>
            </w:r>
          </w:p>
        </w:tc>
      </w:tr>
      <w:tr w:rsidR="00B50FDC" w:rsidRPr="00B50FDC" w:rsidTr="00B50FDC">
        <w:trPr>
          <w:trHeight w:val="6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FDC" w:rsidRPr="00B50FDC" w:rsidRDefault="00B50FDC" w:rsidP="00B50FD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植物营养学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第一学历为农业资源与环境相关专业本科，发表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SCI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论文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篇以上</w:t>
            </w:r>
          </w:p>
        </w:tc>
      </w:tr>
      <w:tr w:rsidR="00B50FDC" w:rsidRPr="00B50FDC" w:rsidTr="00B50FDC">
        <w:trPr>
          <w:trHeight w:val="6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FDC" w:rsidRPr="00B50FDC" w:rsidRDefault="00B50FDC" w:rsidP="00B50FD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土地资源管理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第一学历为农田水利或水利工程等相关专业本科，发表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SCI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或一级学报论文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篇以上</w:t>
            </w:r>
          </w:p>
        </w:tc>
      </w:tr>
      <w:tr w:rsidR="00B50FDC" w:rsidRPr="00B50FDC" w:rsidTr="00B50FDC">
        <w:trPr>
          <w:trHeight w:val="6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FDC" w:rsidRPr="00B50FDC" w:rsidRDefault="00B50FDC" w:rsidP="00B50FD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人文地理与城乡规划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第一学历为城乡规划设计或城市规划等相关专业本科，发表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SCI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或一级学报论文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篇以上</w:t>
            </w:r>
          </w:p>
        </w:tc>
      </w:tr>
      <w:tr w:rsidR="00B50FDC" w:rsidRPr="00B50FDC" w:rsidTr="00B50FDC">
        <w:trPr>
          <w:trHeight w:val="67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FDC" w:rsidRPr="00B50FDC" w:rsidRDefault="00B50FDC" w:rsidP="00B50FD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环境科学与工程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第一学历为环境科学与工程相关专业本科，发表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SCI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论文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篇以上</w:t>
            </w:r>
          </w:p>
        </w:tc>
      </w:tr>
      <w:tr w:rsidR="00B50FDC" w:rsidRPr="00B50FDC" w:rsidTr="00B50FDC">
        <w:trPr>
          <w:trHeight w:val="1050"/>
          <w:jc w:val="center"/>
        </w:trPr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文法学院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br/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社会学、人口学、社会工作、社会保障、应用心理学、管理学、经济学、政治学、民商法学、经济法学、文学、语言学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第一学历全日制本科，本、硕、</w:t>
            </w:r>
            <w:proofErr w:type="gramStart"/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博至少</w:t>
            </w:r>
            <w:proofErr w:type="gramEnd"/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有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个阶段为相关专业</w:t>
            </w:r>
          </w:p>
        </w:tc>
      </w:tr>
      <w:tr w:rsidR="00B50FDC" w:rsidRPr="00B50FDC" w:rsidTr="00B50FDC">
        <w:trPr>
          <w:trHeight w:val="495"/>
          <w:jc w:val="center"/>
        </w:trPr>
        <w:tc>
          <w:tcPr>
            <w:tcW w:w="13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理学院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br/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化学各专业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发表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SCI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论文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篇以上，单篇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IF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≥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</w:tr>
      <w:tr w:rsidR="00B50FDC" w:rsidRPr="00B50FDC" w:rsidTr="00B50FDC">
        <w:trPr>
          <w:trHeight w:val="49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FDC" w:rsidRPr="00B50FDC" w:rsidRDefault="00B50FDC" w:rsidP="00B50FD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电子信息科学与技术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B50FDC" w:rsidRPr="00B50FDC" w:rsidTr="00B50FDC">
        <w:trPr>
          <w:trHeight w:val="735"/>
          <w:jc w:val="center"/>
        </w:trPr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外国语学院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br/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文学、语言学、翻译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第一学历应为四年制本科，且本科、硕士阶段均为英语或翻译相关专业</w:t>
            </w:r>
          </w:p>
        </w:tc>
      </w:tr>
      <w:tr w:rsidR="00B50FDC" w:rsidRPr="00B50FDC" w:rsidTr="00B50FDC">
        <w:trPr>
          <w:trHeight w:val="660"/>
          <w:jc w:val="center"/>
        </w:trPr>
        <w:tc>
          <w:tcPr>
            <w:tcW w:w="13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体育学院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br/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体育教育训练学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第一学历为体育专业本科</w:t>
            </w:r>
          </w:p>
        </w:tc>
      </w:tr>
      <w:tr w:rsidR="00B50FDC" w:rsidRPr="00B50FDC" w:rsidTr="00B50FDC">
        <w:trPr>
          <w:trHeight w:val="6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FDC" w:rsidRPr="00B50FDC" w:rsidRDefault="00B50FDC" w:rsidP="00B50FD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运动人体科学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第一学历全日制本科</w:t>
            </w:r>
          </w:p>
        </w:tc>
      </w:tr>
      <w:tr w:rsidR="00B50FDC" w:rsidRPr="00B50FDC" w:rsidTr="00B50FDC">
        <w:trPr>
          <w:trHeight w:val="6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FDC" w:rsidRPr="00B50FDC" w:rsidRDefault="00B50FDC" w:rsidP="00B50FD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体育人文社会学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第一学历全日制本科</w:t>
            </w:r>
          </w:p>
        </w:tc>
      </w:tr>
      <w:tr w:rsidR="00B50FDC" w:rsidRPr="00B50FDC" w:rsidTr="00B50FDC">
        <w:trPr>
          <w:trHeight w:val="1110"/>
          <w:jc w:val="center"/>
        </w:trPr>
        <w:tc>
          <w:tcPr>
            <w:tcW w:w="13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马克思主义学院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br/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教师岗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马克思主义基本原理、马克思主义哲学等相关或相近专业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本、硕、</w:t>
            </w:r>
            <w:proofErr w:type="gramStart"/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博三阶段</w:t>
            </w:r>
            <w:proofErr w:type="gramEnd"/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至少有</w:t>
            </w:r>
            <w:proofErr w:type="gramStart"/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两个两个</w:t>
            </w:r>
            <w:proofErr w:type="gramEnd"/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阶段为马克思主义理论或相关专业；</w:t>
            </w:r>
            <w:proofErr w:type="gramStart"/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年龄年龄</w:t>
            </w:r>
            <w:proofErr w:type="gramEnd"/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35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岁以下。</w:t>
            </w:r>
          </w:p>
        </w:tc>
      </w:tr>
      <w:tr w:rsidR="00B50FDC" w:rsidRPr="00B50FDC" w:rsidTr="00B50FDC">
        <w:trPr>
          <w:trHeight w:val="11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0FDC" w:rsidRPr="00B50FDC" w:rsidRDefault="00B50FDC" w:rsidP="00B50FD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马克思主义中国化、思想政治教育、政治学等相关或相近专业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博士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0FDC" w:rsidRPr="00B50FDC" w:rsidRDefault="00B50FDC" w:rsidP="00B50FDC">
            <w:pPr>
              <w:widowControl/>
              <w:spacing w:line="266" w:lineRule="atLeast"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本、硕、</w:t>
            </w:r>
            <w:proofErr w:type="gramStart"/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博三阶段</w:t>
            </w:r>
            <w:proofErr w:type="gramEnd"/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至少有</w:t>
            </w:r>
            <w:proofErr w:type="gramStart"/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两个两个</w:t>
            </w:r>
            <w:proofErr w:type="gramEnd"/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阶段为马克思主义理论或相关专业；年龄</w:t>
            </w:r>
            <w:r w:rsidRPr="00B50FDC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35</w:t>
            </w:r>
            <w:r w:rsidRPr="00B50FDC">
              <w:rPr>
                <w:rFonts w:ascii="仿宋_GB2312" w:eastAsia="仿宋_GB2312" w:hAnsi="Times New Roman" w:cs="Times New Roman" w:hint="eastAsia"/>
                <w:kern w:val="0"/>
                <w:sz w:val="20"/>
                <w:szCs w:val="20"/>
              </w:rPr>
              <w:t>岁以下。</w:t>
            </w:r>
          </w:p>
        </w:tc>
      </w:tr>
    </w:tbl>
    <w:p w:rsidR="00B50FDC" w:rsidRPr="00B50FDC" w:rsidRDefault="00B50FDC" w:rsidP="00B50FDC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0FDC">
        <w:rPr>
          <w:rFonts w:ascii="宋体" w:eastAsia="宋体" w:hAnsi="宋体" w:cs="宋体" w:hint="eastAsia"/>
          <w:color w:val="000000"/>
          <w:kern w:val="0"/>
          <w:sz w:val="22"/>
        </w:rPr>
        <w:br/>
      </w:r>
    </w:p>
    <w:p w:rsidR="008C5524" w:rsidRPr="00B50FDC" w:rsidRDefault="00402444"/>
    <w:sectPr w:rsidR="008C5524" w:rsidRPr="00B50FDC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444" w:rsidRDefault="00402444" w:rsidP="00B50FDC">
      <w:r>
        <w:separator/>
      </w:r>
    </w:p>
  </w:endnote>
  <w:endnote w:type="continuationSeparator" w:id="0">
    <w:p w:rsidR="00402444" w:rsidRDefault="00402444" w:rsidP="00B50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444" w:rsidRDefault="00402444" w:rsidP="00B50FDC">
      <w:r>
        <w:separator/>
      </w:r>
    </w:p>
  </w:footnote>
  <w:footnote w:type="continuationSeparator" w:id="0">
    <w:p w:rsidR="00402444" w:rsidRDefault="00402444" w:rsidP="00B50F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0FDC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444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0FDC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A7DD7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0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0F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0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0FDC"/>
    <w:rPr>
      <w:sz w:val="18"/>
      <w:szCs w:val="18"/>
    </w:rPr>
  </w:style>
  <w:style w:type="paragraph" w:styleId="a5">
    <w:name w:val="Normal (Web)"/>
    <w:basedOn w:val="a"/>
    <w:uiPriority w:val="99"/>
    <w:unhideWhenUsed/>
    <w:rsid w:val="00B50F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3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516</Words>
  <Characters>2946</Characters>
  <Application>Microsoft Office Word</Application>
  <DocSecurity>0</DocSecurity>
  <Lines>24</Lines>
  <Paragraphs>6</Paragraphs>
  <ScaleCrop>false</ScaleCrop>
  <Company>微软中国</Company>
  <LinksUpToDate>false</LinksUpToDate>
  <CharactersWithSpaces>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2016-06-23T02:18:00Z</dcterms:created>
  <dcterms:modified xsi:type="dcterms:W3CDTF">2016-06-23T02:18:00Z</dcterms:modified>
</cp:coreProperties>
</file>