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cs="Arial" w:hint="eastAsia"/>
          <w:color w:val="404040"/>
          <w:sz w:val="22"/>
          <w:szCs w:val="22"/>
        </w:rPr>
        <w:t>准考证号</w:t>
      </w:r>
      <w:r>
        <w:rPr>
          <w:rFonts w:ascii="Arial" w:hAnsi="Arial" w:cs="Arial"/>
          <w:color w:val="404040"/>
          <w:sz w:val="22"/>
          <w:szCs w:val="22"/>
        </w:rPr>
        <w:t xml:space="preserve">     </w:t>
      </w:r>
      <w:r>
        <w:rPr>
          <w:rFonts w:cs="Arial" w:hint="eastAsia"/>
          <w:color w:val="404040"/>
          <w:sz w:val="22"/>
          <w:szCs w:val="22"/>
        </w:rPr>
        <w:t>笔试成绩</w:t>
      </w:r>
      <w:r>
        <w:rPr>
          <w:rFonts w:ascii="Arial" w:hAnsi="Arial" w:cs="Arial"/>
          <w:color w:val="404040"/>
          <w:sz w:val="22"/>
          <w:szCs w:val="22"/>
        </w:rPr>
        <w:t xml:space="preserve">   </w:t>
      </w:r>
      <w:r>
        <w:rPr>
          <w:rFonts w:cs="Arial" w:hint="eastAsia"/>
          <w:color w:val="404040"/>
          <w:sz w:val="22"/>
          <w:szCs w:val="22"/>
        </w:rPr>
        <w:t>准考证号</w:t>
      </w:r>
      <w:r>
        <w:rPr>
          <w:rFonts w:ascii="Arial" w:hAnsi="Arial" w:cs="Arial"/>
          <w:color w:val="404040"/>
          <w:sz w:val="22"/>
          <w:szCs w:val="22"/>
        </w:rPr>
        <w:t xml:space="preserve">        </w:t>
      </w:r>
      <w:r>
        <w:rPr>
          <w:rFonts w:cs="Arial" w:hint="eastAsia"/>
          <w:color w:val="404040"/>
          <w:sz w:val="22"/>
          <w:szCs w:val="22"/>
        </w:rPr>
        <w:t>笔试成绩</w:t>
      </w:r>
      <w:r>
        <w:rPr>
          <w:rFonts w:ascii="Arial" w:hAnsi="Arial" w:cs="Arial"/>
          <w:color w:val="404040"/>
          <w:sz w:val="22"/>
          <w:szCs w:val="22"/>
        </w:rPr>
        <w:t xml:space="preserve">    </w:t>
      </w:r>
      <w:r>
        <w:rPr>
          <w:rFonts w:cs="Arial" w:hint="eastAsia"/>
          <w:color w:val="404040"/>
          <w:sz w:val="22"/>
          <w:szCs w:val="22"/>
        </w:rPr>
        <w:t>准考证号</w:t>
      </w:r>
      <w:r>
        <w:rPr>
          <w:rFonts w:ascii="Arial" w:hAnsi="Arial" w:cs="Arial"/>
          <w:color w:val="404040"/>
          <w:sz w:val="22"/>
          <w:szCs w:val="22"/>
        </w:rPr>
        <w:t xml:space="preserve">        </w:t>
      </w:r>
      <w:r>
        <w:rPr>
          <w:rFonts w:cs="Arial" w:hint="eastAsia"/>
          <w:color w:val="404040"/>
          <w:sz w:val="22"/>
          <w:szCs w:val="22"/>
        </w:rPr>
        <w:t>笔试成绩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1606020701      67      1606020726           64      1606020751           75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1606020702     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22"/>
          <w:szCs w:val="22"/>
        </w:rPr>
        <w:t>   1606020727           63      1606020752           66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1606020703      61      1606020728           58      1606020753           69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1606020704      60      1606020729           64      1606020754           64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1606020705      63      1606020730           65      1606020755           64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1606020706      62      1606020731           69      1606020756           40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1606020707      70      1606020732           78      1606020757           72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1606020708      58      1606020733           64      1606020758           51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1606020709      78      1606020734           68      1606020759           72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1606020710     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22"/>
          <w:szCs w:val="22"/>
        </w:rPr>
        <w:t>   1606020735           72      1606020760           68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1606020711      66      1606020736           68      1606020761           69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1606020712      73      1606020737           77      1606020762           67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1606020713      59      1606020738           66      1606020763           64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1606020714      67      1606020739           64      1606020764          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1606020715      68      1606020740           71      1606020765           61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1606020716      69      1606020741           68      1606020766           61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1606020717      47      1606020742           69      1606020767           69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1606020718      68      1606020743           68      1606020768          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1606020719      70      1606020744           70      1606020769           69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1606020720      74      1606020745           63      1606020770           62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1606020721      62      1606020746           69      1606020771           61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1606020722      69      1606020747           63      1606020772           52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1606020723     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22"/>
          <w:szCs w:val="22"/>
        </w:rPr>
        <w:t xml:space="preserve">   1606020748           73      1606020773     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lastRenderedPageBreak/>
        <w:t xml:space="preserve">1606020724      72      1606020749           59      1606020774          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C35980" w:rsidRDefault="00C35980" w:rsidP="00C3598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1606020725      69      1606020750           69      1606020775           65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5980"/>
    <w:rsid w:val="00013658"/>
    <w:rsid w:val="000A429D"/>
    <w:rsid w:val="000E5E5F"/>
    <w:rsid w:val="003103A3"/>
    <w:rsid w:val="00561C85"/>
    <w:rsid w:val="0064589B"/>
    <w:rsid w:val="008015A8"/>
    <w:rsid w:val="009062D2"/>
    <w:rsid w:val="00C35980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C3598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2016-06-28T10:30:00Z</dcterms:created>
  <dcterms:modified xsi:type="dcterms:W3CDTF">2016-06-28T10:30:00Z</dcterms:modified>
</cp:coreProperties>
</file>