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14" w:rsidRDefault="00CD4514" w:rsidP="00CD4514">
      <w:pPr>
        <w:spacing w:afterLines="50" w:line="520" w:lineRule="exact"/>
        <w:jc w:val="center"/>
        <w:rPr>
          <w:rFonts w:ascii="方正小标宋简体" w:eastAsia="方正小标宋简体" w:hAnsi="宋体" w:cs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广西人民广播电台2015年度公开招聘</w:t>
      </w:r>
    </w:p>
    <w:p w:rsidR="00CD4514" w:rsidRDefault="00CD4514" w:rsidP="00CD4514">
      <w:pPr>
        <w:spacing w:afterLines="50" w:line="520" w:lineRule="exact"/>
        <w:jc w:val="center"/>
        <w:rPr>
          <w:rFonts w:ascii="方正小标宋简体" w:eastAsia="方正小标宋简体" w:hAnsi="宋体" w:cs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聘用人员控制数工作人员拟聘人员情况</w:t>
      </w:r>
    </w:p>
    <w:tbl>
      <w:tblPr>
        <w:tblW w:w="8804" w:type="dxa"/>
        <w:tblInd w:w="478" w:type="dxa"/>
        <w:tblLook w:val="04A0"/>
      </w:tblPr>
      <w:tblGrid>
        <w:gridCol w:w="866"/>
        <w:gridCol w:w="1294"/>
        <w:gridCol w:w="690"/>
        <w:gridCol w:w="1840"/>
        <w:gridCol w:w="2413"/>
        <w:gridCol w:w="1701"/>
      </w:tblGrid>
      <w:tr w:rsidR="00CD4514" w:rsidTr="004170C4">
        <w:trPr>
          <w:trHeight w:val="6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序号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性别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学历</w:t>
            </w:r>
          </w:p>
          <w:p w:rsidR="00CD4514" w:rsidRDefault="00CD4514" w:rsidP="004170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学位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拟聘岗位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梁泰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大专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证劵经营与管理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汪夏丽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广播电视新闻学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吴鸣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播音与主持艺术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胡戎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刘晓宇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播音与主持艺术专业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杨凌子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广播电视新闻学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韩杰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研究生哲学硕士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徐波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播音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甘智锐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陈冬博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大专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旅游</w:t>
            </w:r>
            <w:r w:rsidRPr="004947AA">
              <w:rPr>
                <w:rFonts w:ascii="宋体" w:eastAsia="宋体" w:hAnsi="宋体" w:hint="eastAsia"/>
                <w:sz w:val="24"/>
                <w:szCs w:val="24"/>
              </w:rPr>
              <w:br w:type="page"/>
              <w:t>电子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何冬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播音主持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周云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钟柳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广播电视新闻学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吴津鸿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戏剧影视文学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杜欣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研究生艺术学硕士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音乐学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新闻采编岗位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欧阳璐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播音与主持艺术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周建坤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大学文学学士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947AA" w:rsidRDefault="00CD4514" w:rsidP="004170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7AA">
              <w:rPr>
                <w:rFonts w:ascii="宋体" w:eastAsia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</w:tbl>
    <w:p w:rsidR="00CD4514" w:rsidRDefault="00CD4514" w:rsidP="00CD4514">
      <w:pPr>
        <w:rPr>
          <w:rFonts w:hint="eastAsia"/>
        </w:rPr>
      </w:pPr>
    </w:p>
    <w:p w:rsidR="00CD4514" w:rsidRDefault="00CD4514" w:rsidP="00CD4514">
      <w:pPr>
        <w:shd w:val="clear" w:color="auto" w:fill="FFFFFF"/>
        <w:adjustRightInd/>
        <w:snapToGrid/>
        <w:spacing w:line="520" w:lineRule="exact"/>
        <w:ind w:firstLineChars="1900" w:firstLine="4180"/>
        <w:jc w:val="left"/>
        <w:rPr>
          <w:rFonts w:hint="eastAsia"/>
        </w:rPr>
      </w:pPr>
    </w:p>
    <w:p w:rsidR="00CD4514" w:rsidRDefault="00CD4514" w:rsidP="00CD4514">
      <w:pPr>
        <w:shd w:val="clear" w:color="auto" w:fill="FFFFFF"/>
        <w:adjustRightInd/>
        <w:snapToGrid/>
        <w:spacing w:line="520" w:lineRule="exact"/>
        <w:jc w:val="left"/>
        <w:rPr>
          <w:rFonts w:hint="eastAsia"/>
        </w:rPr>
      </w:pPr>
    </w:p>
    <w:tbl>
      <w:tblPr>
        <w:tblW w:w="8804" w:type="dxa"/>
        <w:tblInd w:w="478" w:type="dxa"/>
        <w:tblLook w:val="04A0"/>
      </w:tblPr>
      <w:tblGrid>
        <w:gridCol w:w="866"/>
        <w:gridCol w:w="1294"/>
        <w:gridCol w:w="690"/>
        <w:gridCol w:w="1985"/>
        <w:gridCol w:w="2268"/>
        <w:gridCol w:w="1701"/>
      </w:tblGrid>
      <w:tr w:rsidR="00CD4514" w:rsidTr="004170C4">
        <w:trPr>
          <w:trHeight w:val="6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lastRenderedPageBreak/>
              <w:t>序号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学历</w:t>
            </w:r>
          </w:p>
          <w:p w:rsidR="00CD4514" w:rsidRDefault="00CD4514" w:rsidP="004170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4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bidi="mn-Mong-CN"/>
              </w:rPr>
              <w:t>拟聘岗位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王廷斌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大学文学学士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戏剧影视文学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文佳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大学文学学士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播音与主持艺术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沈白兰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刘璐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大学文学学士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廖雨多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大学文学学士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李大滔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大学文学学士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播音与主持艺术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祝华秀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赛夫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大学文学学士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播音与主持艺术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播音主持岗位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赵洁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研究生商学硕士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经济类岗位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邱瀚平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大学管理学学士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经济类岗位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石明华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大学文学学士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经济类岗位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罗萍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4372FB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4372FB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经济类岗位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汤诗阳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工学学士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广播技术岗位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苏绍熙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大学工学学士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广播技术岗位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莫晓山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计算机网络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广播技术岗位</w:t>
            </w:r>
          </w:p>
        </w:tc>
      </w:tr>
      <w:tr w:rsidR="00CD4514" w:rsidTr="004170C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王雄峰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大学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理学</w:t>
            </w: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514" w:rsidRPr="000A1B24" w:rsidRDefault="00CD4514" w:rsidP="004170C4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0A1B24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光信息科学与技术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514" w:rsidRPr="00866E6F" w:rsidRDefault="00CD4514" w:rsidP="004170C4">
            <w:pPr>
              <w:adjustRightInd/>
              <w:snapToGrid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bidi="mn-Mong-CN"/>
              </w:rPr>
            </w:pPr>
            <w:r w:rsidRPr="00866E6F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bidi="mn-Mong-CN"/>
              </w:rPr>
              <w:t>广播技术岗位</w:t>
            </w:r>
          </w:p>
        </w:tc>
      </w:tr>
    </w:tbl>
    <w:p w:rsidR="00CD4514" w:rsidRPr="00D024D6" w:rsidRDefault="00CD4514" w:rsidP="00CD4514">
      <w:pPr>
        <w:shd w:val="clear" w:color="auto" w:fill="FFFFFF"/>
        <w:adjustRightInd/>
        <w:snapToGrid/>
        <w:spacing w:line="520" w:lineRule="exact"/>
        <w:ind w:firstLineChars="1900" w:firstLine="4180"/>
        <w:jc w:val="left"/>
      </w:pPr>
    </w:p>
    <w:p w:rsidR="00DC2CB7" w:rsidRDefault="00DC2CB7"/>
    <w:sectPr w:rsidR="00DC2CB7" w:rsidSect="00894E35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514"/>
    <w:rsid w:val="00CD4514"/>
    <w:rsid w:val="00DC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4"/>
    <w:pPr>
      <w:adjustRightInd w:val="0"/>
      <w:snapToGrid w:val="0"/>
      <w:jc w:val="both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2016-07-04T08:52:00Z</dcterms:created>
  <dcterms:modified xsi:type="dcterms:W3CDTF">2016-07-04T08:53:00Z</dcterms:modified>
</cp:coreProperties>
</file>