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420" w:lineRule="atLeast"/>
        <w:ind w:left="1440" w:firstLine="630"/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公示如下：</w:t>
      </w:r>
    </w:p>
    <w:tbl>
      <w:tblPr>
        <w:tblpPr w:leftFromText="180" w:rightFromText="180" w:vertAnchor="text" w:horzAnchor="page" w:tblpX="1626" w:tblpY="844"/>
        <w:tblOverlap w:val="never"/>
        <w:tblW w:w="908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729"/>
        <w:gridCol w:w="945"/>
        <w:gridCol w:w="1480"/>
        <w:gridCol w:w="603"/>
        <w:gridCol w:w="1230"/>
        <w:gridCol w:w="1157"/>
        <w:gridCol w:w="787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6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5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毕业学校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7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学历/学位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浙江省消费者权益保护委员会秘书处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财务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吴瑶希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00000022106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1989.06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浙江财经学院东方学院</w:t>
            </w: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/</w:t>
            </w: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Style w:val="4"/>
                <w:rFonts w:hint="default" w:ascii="华文仿宋" w:hAnsi="华文仿宋" w:eastAsia="华文仿宋" w:cs="华文仿宋"/>
                <w:b/>
                <w:sz w:val="21"/>
                <w:szCs w:val="21"/>
                <w:bdr w:val="none" w:color="auto" w:sz="0" w:space="0"/>
              </w:rPr>
              <w:t>/</w:t>
            </w: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sz w:val="21"/>
                <w:szCs w:val="21"/>
                <w:bdr w:val="none" w:color="auto" w:sz="0" w:space="0"/>
              </w:rPr>
              <w:t>中级会计师；5年以上财务管理工作经历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274FA"/>
    <w:rsid w:val="167274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2016-07-13T13:52:00Z</dcterms:created>
  <dc:creator>sky</dc:creator>
  <cp:lastModifiedBy>sky</cp:lastModifiedBy>
  <dcterms:modified xsi:type="dcterms:W3CDTF">2016-07-13T14:05:43Z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