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2016年通河县卫生和计生局所属事业单位公开招聘工作人员</w:t>
      </w:r>
      <w:r>
        <w:rPr>
          <w:rFonts w:hint="eastAsia" w:ascii="黑体" w:hAnsi="黑体" w:eastAsia="黑体"/>
          <w:b/>
          <w:sz w:val="44"/>
          <w:szCs w:val="44"/>
          <w:lang w:eastAsia="zh-CN"/>
        </w:rPr>
        <w:t>总成绩</w:t>
      </w:r>
      <w:r>
        <w:rPr>
          <w:rFonts w:hint="eastAsia" w:ascii="黑体" w:hAnsi="黑体" w:eastAsia="黑体"/>
          <w:b/>
          <w:sz w:val="44"/>
          <w:szCs w:val="44"/>
        </w:rPr>
        <w:t>名单公示</w:t>
      </w:r>
    </w:p>
    <w:p>
      <w:pPr>
        <w:ind w:firstLine="640"/>
        <w:jc w:val="both"/>
        <w:rPr>
          <w:rFonts w:hint="eastAsia" w:ascii="新宋体" w:hAnsi="新宋体" w:eastAsia="新宋体"/>
          <w:sz w:val="32"/>
          <w:szCs w:val="32"/>
          <w:lang w:eastAsia="zh-CN"/>
        </w:rPr>
      </w:pPr>
      <w:r>
        <w:rPr>
          <w:rFonts w:hint="eastAsia" w:ascii="新宋体" w:hAnsi="新宋体" w:eastAsia="新宋体"/>
          <w:sz w:val="32"/>
          <w:szCs w:val="32"/>
        </w:rPr>
        <w:t>2016年通河县卫生和计生局所属事业单位公开招聘工作人员笔试</w:t>
      </w:r>
      <w:r>
        <w:rPr>
          <w:rFonts w:hint="eastAsia" w:ascii="新宋体" w:hAnsi="新宋体" w:eastAsia="新宋体"/>
          <w:sz w:val="32"/>
          <w:szCs w:val="32"/>
          <w:lang w:eastAsia="zh-CN"/>
        </w:rPr>
        <w:t>、面试均</w:t>
      </w:r>
      <w:r>
        <w:rPr>
          <w:rFonts w:hint="eastAsia" w:ascii="新宋体" w:hAnsi="新宋体" w:eastAsia="新宋体"/>
          <w:sz w:val="32"/>
          <w:szCs w:val="32"/>
        </w:rPr>
        <w:t>已结束，</w:t>
      </w:r>
      <w:r>
        <w:rPr>
          <w:rFonts w:hint="eastAsia" w:ascii="新宋体" w:hAnsi="新宋体" w:eastAsia="新宋体"/>
          <w:sz w:val="32"/>
          <w:szCs w:val="32"/>
          <w:lang w:eastAsia="zh-CN"/>
        </w:rPr>
        <w:t>现将考生考试成绩公示如下：</w:t>
      </w:r>
    </w:p>
    <w:tbl>
      <w:tblPr>
        <w:tblW w:w="78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75"/>
        <w:gridCol w:w="1035"/>
        <w:gridCol w:w="1410"/>
        <w:gridCol w:w="1380"/>
        <w:gridCol w:w="108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 w:cs="新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  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西医临床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常智达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西医临床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侯宇珊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西医临床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张晶迪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西医临床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赵媛媛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西医临床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于长玲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西医临床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李敬波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西医临床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吴天娇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西医临床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杨成悦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西医临床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  徕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西医临床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西医临床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姜青杉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西医临床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于双莹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西医临床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佟  尧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西医临床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  博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西医临床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乔天舒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西医临床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刘继佳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西医临床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冯超逸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西医临床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 w:cs="新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孙云天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中医临床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王天奇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中医临床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中医临床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刘金凤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中药师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赵丽莉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中药师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王英岩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中药师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  颖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药剂师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药剂师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  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药剂师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张美佳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  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  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董媛玥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武美男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影像医师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影像医师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李克达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影像医师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郑艳颖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影像医师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赵慧骥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影像医师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邵  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影像医师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  达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影像医师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156.4</w:t>
            </w:r>
          </w:p>
        </w:tc>
      </w:tr>
    </w:tbl>
    <w:p>
      <w:pPr>
        <w:ind w:firstLine="640"/>
        <w:jc w:val="both"/>
        <w:rPr>
          <w:rFonts w:hint="eastAsia" w:ascii="新宋体" w:hAnsi="新宋体" w:eastAsia="新宋体"/>
          <w:sz w:val="32"/>
          <w:szCs w:val="32"/>
          <w:lang w:eastAsia="zh-CN"/>
        </w:rPr>
      </w:pPr>
    </w:p>
    <w:p>
      <w:pPr>
        <w:rPr>
          <w:rFonts w:hint="eastAsia" w:ascii="黑体" w:hAnsi="黑体" w:eastAsia="黑体"/>
          <w:b/>
          <w:sz w:val="44"/>
          <w:szCs w:val="44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通河县人力资源和社会保障局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2016年7月18日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154CC4"/>
    <w:rsid w:val="06B777B7"/>
    <w:rsid w:val="36154CC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2016-07-18T00:17:00Z</dcterms:created>
  <dc:creator>xfdn</dc:creator>
  <cp:lastModifiedBy>xfdn</cp:lastModifiedBy>
  <dcterms:modified xsi:type="dcterms:W3CDTF">2016-07-18T00:25:56Z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