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3B" w:rsidRDefault="006D7126">
      <w:pPr>
        <w:rPr>
          <w:rFonts w:ascii="Simsun" w:hAnsi="Simsun" w:hint="eastAsia"/>
          <w:b/>
          <w:bCs/>
          <w:color w:val="FF0000"/>
          <w:spacing w:val="15"/>
          <w:sz w:val="32"/>
          <w:szCs w:val="32"/>
        </w:rPr>
      </w:pPr>
      <w:r>
        <w:rPr>
          <w:rFonts w:ascii="Simsun" w:hAnsi="Simsun"/>
          <w:b/>
          <w:bCs/>
          <w:color w:val="FF0000"/>
          <w:spacing w:val="15"/>
          <w:sz w:val="32"/>
          <w:szCs w:val="32"/>
        </w:rPr>
        <w:t>2016</w:t>
      </w:r>
      <w:r>
        <w:rPr>
          <w:rFonts w:ascii="Simsun" w:hAnsi="Simsun"/>
          <w:b/>
          <w:bCs/>
          <w:color w:val="FF0000"/>
          <w:spacing w:val="15"/>
          <w:sz w:val="32"/>
          <w:szCs w:val="32"/>
        </w:rPr>
        <w:t>昌乐事业单位招聘体检递补通知</w:t>
      </w:r>
    </w:p>
    <w:p w:rsidR="006D7126" w:rsidRPr="006D7126" w:rsidRDefault="006D7126" w:rsidP="006D7126">
      <w:pPr>
        <w:widowControl/>
        <w:spacing w:before="100" w:beforeAutospacing="1" w:after="100" w:afterAutospacing="1" w:line="345" w:lineRule="atLeast"/>
        <w:ind w:firstLine="643"/>
        <w:jc w:val="center"/>
        <w:rPr>
          <w:rFonts w:ascii="Simsun" w:eastAsia="宋体" w:hAnsi="Simsun" w:cs="宋体"/>
          <w:color w:val="333333"/>
          <w:spacing w:val="15"/>
          <w:kern w:val="0"/>
          <w:szCs w:val="21"/>
        </w:rPr>
      </w:pPr>
      <w:r w:rsidRPr="006D7126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32"/>
          <w:szCs w:val="32"/>
        </w:rPr>
        <w:t>综合类、卫生类递补人员名单</w:t>
      </w:r>
    </w:p>
    <w:tbl>
      <w:tblPr>
        <w:tblW w:w="11445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4603"/>
        <w:gridCol w:w="1944"/>
        <w:gridCol w:w="1838"/>
        <w:gridCol w:w="1262"/>
        <w:gridCol w:w="120"/>
        <w:gridCol w:w="1548"/>
        <w:gridCol w:w="130"/>
      </w:tblGrid>
      <w:tr w:rsidR="006D7126" w:rsidRPr="006D7126" w:rsidTr="006D7126">
        <w:trPr>
          <w:trHeight w:val="660"/>
          <w:jc w:val="center"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6D7126" w:rsidRPr="006D7126" w:rsidTr="006D7126">
        <w:trPr>
          <w:trHeight w:val="499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九龙湖旅游度假区开发建设办公室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1607223319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李明宇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72.38</w:t>
            </w:r>
          </w:p>
        </w:tc>
      </w:tr>
      <w:tr w:rsidR="006D7126" w:rsidRPr="006D7126" w:rsidTr="006D7126">
        <w:trPr>
          <w:trHeight w:val="499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昌乐县事业单位合并岗位10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1607235806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王海涛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68.13</w:t>
            </w:r>
          </w:p>
        </w:tc>
      </w:tr>
      <w:tr w:rsidR="006D7126" w:rsidRPr="006D7126" w:rsidTr="006D7126">
        <w:trPr>
          <w:trHeight w:val="720"/>
          <w:jc w:val="center"/>
        </w:trPr>
        <w:tc>
          <w:tcPr>
            <w:tcW w:w="113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A1:G8"/>
            <w:r w:rsidRPr="006D7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教育类（中小学及幼儿园）递补人员名单</w:t>
            </w:r>
            <w:bookmarkEnd w:id="0"/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570"/>
          <w:jc w:val="center"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黑体" w:eastAsia="文星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570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昌乐二中·美加实验学校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1607235411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王康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63.80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570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昌乐二中·美加实验学校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1607230530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76.65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570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昌乐县初中学校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1607231519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黄鸿华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64.05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600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昌乐县小学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1607233514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77.33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570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昌乐县小学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1607233003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常娟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76.93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570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昌乐县幼儿园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1607233108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72.60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trHeight w:val="570"/>
          <w:jc w:val="center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昌乐县幼儿园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1607231103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秦培花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文星仿宋" w:eastAsia="文星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72.60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7126" w:rsidRPr="006D7126" w:rsidTr="006D7126">
        <w:trPr>
          <w:jc w:val="center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126" w:rsidRPr="006D7126" w:rsidRDefault="006D7126" w:rsidP="006D71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712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7126" w:rsidRPr="006D7126" w:rsidRDefault="006D7126" w:rsidP="006D7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D7126" w:rsidRDefault="006D7126"/>
    <w:sectPr w:rsidR="006D7126" w:rsidSect="00F3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文星黑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文星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126"/>
    <w:rsid w:val="006D7126"/>
    <w:rsid w:val="00F3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2016-07-21T03:18:00Z</dcterms:created>
  <dcterms:modified xsi:type="dcterms:W3CDTF">2016-07-21T03:18:00Z</dcterms:modified>
</cp:coreProperties>
</file>