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42" w:rsidRPr="005B7C42" w:rsidRDefault="005B7C42" w:rsidP="005B7C42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636363"/>
          <w:kern w:val="0"/>
          <w:sz w:val="32"/>
          <w:szCs w:val="32"/>
        </w:rPr>
      </w:pPr>
      <w:r w:rsidRPr="005B7C42">
        <w:rPr>
          <w:rFonts w:ascii="仿宋_GB2312" w:eastAsia="仿宋_GB2312" w:hAnsi="微软雅黑" w:cs="宋体" w:hint="eastAsia"/>
          <w:bCs/>
          <w:color w:val="000000"/>
          <w:kern w:val="0"/>
          <w:sz w:val="32"/>
          <w:szCs w:val="32"/>
        </w:rPr>
        <w:t>2016年度随军家属定向招聘计划分配</w:t>
      </w:r>
      <w:r w:rsidRPr="005B7C4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公告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0"/>
        <w:gridCol w:w="2800"/>
        <w:gridCol w:w="3860"/>
        <w:gridCol w:w="678"/>
      </w:tblGrid>
      <w:tr w:rsidR="005B7C42" w:rsidRPr="005B7C42" w:rsidTr="005B7C42">
        <w:trPr>
          <w:trHeight w:val="1079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报考类别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0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副团</w:t>
            </w:r>
            <w:r w:rsidRPr="005B7C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（含技术9级）</w:t>
            </w:r>
            <w:r w:rsidRPr="005B7C4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及以上</w:t>
            </w: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计划分配数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0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正营</w:t>
            </w:r>
            <w:r w:rsidRPr="005B7C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（含技术10级）</w:t>
            </w:r>
            <w:r w:rsidRPr="005B7C4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及以下</w:t>
            </w:r>
          </w:p>
          <w:p w:rsidR="005B7C42" w:rsidRPr="005B7C42" w:rsidRDefault="005B7C42" w:rsidP="005B7C42">
            <w:pPr>
              <w:widowControl/>
              <w:spacing w:line="300" w:lineRule="exact"/>
              <w:ind w:leftChars="-53" w:left="-111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B7C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 w:rsidRPr="005B7C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含符合</w:t>
            </w:r>
            <w:proofErr w:type="gramEnd"/>
            <w:r w:rsidRPr="005B7C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随军条件的士官）</w:t>
            </w:r>
          </w:p>
          <w:p w:rsidR="005B7C42" w:rsidRPr="005B7C42" w:rsidRDefault="005B7C42" w:rsidP="005B7C42">
            <w:pPr>
              <w:widowControl/>
              <w:spacing w:line="30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计划分配数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小计</w:t>
            </w:r>
          </w:p>
        </w:tc>
      </w:tr>
      <w:tr w:rsidR="005B7C42" w:rsidRPr="005B7C42" w:rsidTr="005B7C42">
        <w:trPr>
          <w:trHeight w:val="70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行政类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（其中即墨市1）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</w:tr>
      <w:tr w:rsidR="005B7C42" w:rsidRPr="005B7C42" w:rsidTr="005B7C42">
        <w:trPr>
          <w:trHeight w:val="70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事业综合类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（其中即墨市2）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（其中即墨市1，胶州市1）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</w:t>
            </w:r>
          </w:p>
        </w:tc>
      </w:tr>
      <w:tr w:rsidR="005B7C42" w:rsidRPr="005B7C42" w:rsidTr="005B7C42">
        <w:trPr>
          <w:trHeight w:val="70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事业教育类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（其中即墨市1）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（其中即墨市1，胶州市1）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</w:tr>
      <w:tr w:rsidR="005B7C42" w:rsidRPr="005B7C42" w:rsidTr="005B7C42">
        <w:trPr>
          <w:trHeight w:val="70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事业卫生类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  <w:p w:rsidR="005B7C42" w:rsidRPr="005B7C42" w:rsidRDefault="005B7C42" w:rsidP="005B7C42">
            <w:pPr>
              <w:widowControl/>
              <w:spacing w:line="3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（其中胶州市1）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</w:tr>
      <w:tr w:rsidR="005B7C42" w:rsidRPr="005B7C42" w:rsidTr="005B7C42">
        <w:trPr>
          <w:trHeight w:val="70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26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24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C42" w:rsidRPr="005B7C42" w:rsidRDefault="005B7C42" w:rsidP="005B7C42">
            <w:pPr>
              <w:widowControl/>
              <w:spacing w:line="340" w:lineRule="exact"/>
              <w:ind w:leftChars="-53" w:left="-111" w:rightChars="-50" w:right="-105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B7C42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50</w:t>
            </w:r>
          </w:p>
        </w:tc>
      </w:tr>
    </w:tbl>
    <w:p w:rsidR="009D56A4" w:rsidRDefault="009D56A4"/>
    <w:sectPr w:rsidR="009D56A4" w:rsidSect="009D5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7C42"/>
    <w:rsid w:val="005B7C42"/>
    <w:rsid w:val="009D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8077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460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236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2016-08-02T09:17:00Z</dcterms:created>
  <dcterms:modified xsi:type="dcterms:W3CDTF">2016-08-02T09:17:00Z</dcterms:modified>
</cp:coreProperties>
</file>