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77" w:rsidRPr="00C051D7" w:rsidRDefault="00CA0177" w:rsidP="00CA0177">
      <w:pPr>
        <w:rPr>
          <w:rFonts w:asciiTheme="majorEastAsia" w:eastAsiaTheme="majorEastAsia" w:hAnsiTheme="majorEastAsia" w:cs="宋体"/>
          <w:b/>
          <w:color w:val="404040"/>
          <w:kern w:val="0"/>
          <w:sz w:val="32"/>
          <w:szCs w:val="32"/>
        </w:rPr>
      </w:pPr>
      <w:r w:rsidRPr="00C051D7">
        <w:rPr>
          <w:rFonts w:asciiTheme="majorEastAsia" w:eastAsiaTheme="majorEastAsia" w:hAnsiTheme="majorEastAsia" w:cs="宋体" w:hint="eastAsia"/>
          <w:b/>
          <w:color w:val="404040"/>
          <w:kern w:val="0"/>
          <w:sz w:val="32"/>
          <w:szCs w:val="32"/>
        </w:rPr>
        <w:t>附件：</w:t>
      </w:r>
      <w:r>
        <w:rPr>
          <w:rFonts w:asciiTheme="majorEastAsia" w:eastAsiaTheme="majorEastAsia" w:hAnsiTheme="majorEastAsia" w:cs="宋体" w:hint="eastAsia"/>
          <w:b/>
          <w:color w:val="404040"/>
          <w:kern w:val="0"/>
          <w:sz w:val="32"/>
          <w:szCs w:val="32"/>
        </w:rPr>
        <w:t>通过</w:t>
      </w:r>
      <w:r w:rsidRPr="00C051D7">
        <w:rPr>
          <w:rFonts w:asciiTheme="majorEastAsia" w:eastAsiaTheme="majorEastAsia" w:hAnsiTheme="majorEastAsia" w:cs="宋体"/>
          <w:b/>
          <w:color w:val="404040"/>
          <w:kern w:val="0"/>
          <w:sz w:val="32"/>
          <w:szCs w:val="32"/>
        </w:rPr>
        <w:t>公开招聘资格审查</w:t>
      </w:r>
      <w:r>
        <w:rPr>
          <w:rFonts w:asciiTheme="majorEastAsia" w:eastAsiaTheme="majorEastAsia" w:hAnsiTheme="majorEastAsia" w:cs="宋体" w:hint="eastAsia"/>
          <w:b/>
          <w:color w:val="404040"/>
          <w:kern w:val="0"/>
          <w:sz w:val="32"/>
          <w:szCs w:val="32"/>
        </w:rPr>
        <w:t>报考人员</w:t>
      </w:r>
      <w:r w:rsidRPr="00C051D7">
        <w:rPr>
          <w:rFonts w:asciiTheme="majorEastAsia" w:eastAsiaTheme="majorEastAsia" w:hAnsiTheme="majorEastAsia" w:cs="宋体"/>
          <w:b/>
          <w:color w:val="404040"/>
          <w:kern w:val="0"/>
          <w:sz w:val="32"/>
          <w:szCs w:val="32"/>
        </w:rPr>
        <w:t>名单</w:t>
      </w:r>
    </w:p>
    <w:p w:rsidR="00CA0177" w:rsidRDefault="00CA0177" w:rsidP="00CA0177">
      <w:pPr>
        <w:rPr>
          <w:rFonts w:asciiTheme="majorEastAsia" w:eastAsiaTheme="majorEastAsia" w:hAnsiTheme="majorEastAsia"/>
          <w:sz w:val="28"/>
          <w:szCs w:val="28"/>
        </w:rPr>
      </w:pPr>
    </w:p>
    <w:p w:rsidR="00CA0177" w:rsidRDefault="00CA0177" w:rsidP="00CA0177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报考岗位：财务主管</w:t>
      </w:r>
    </w:p>
    <w:tbl>
      <w:tblPr>
        <w:tblStyle w:val="a3"/>
        <w:tblW w:w="9747" w:type="dxa"/>
        <w:tblLayout w:type="fixed"/>
        <w:tblLook w:val="04A0"/>
      </w:tblPr>
      <w:tblGrid>
        <w:gridCol w:w="839"/>
        <w:gridCol w:w="1116"/>
        <w:gridCol w:w="988"/>
        <w:gridCol w:w="1701"/>
        <w:gridCol w:w="1134"/>
        <w:gridCol w:w="2127"/>
        <w:gridCol w:w="1842"/>
      </w:tblGrid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16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名</w:t>
            </w:r>
          </w:p>
        </w:tc>
        <w:tc>
          <w:tcPr>
            <w:tcW w:w="988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历</w:t>
            </w:r>
          </w:p>
        </w:tc>
        <w:tc>
          <w:tcPr>
            <w:tcW w:w="1701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职   称</w:t>
            </w:r>
          </w:p>
        </w:tc>
        <w:tc>
          <w:tcPr>
            <w:tcW w:w="1134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2127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42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备    注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宋  佳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初级会计师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2011.9</w:t>
            </w:r>
          </w:p>
        </w:tc>
        <w:tc>
          <w:tcPr>
            <w:tcW w:w="1842" w:type="dxa"/>
            <w:vMerge w:val="restart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笔试时间2016年8月20日上午，具体见准考证。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熊  杰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助理会计师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2011.8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严  亮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2007.7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李赛玉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本科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中级经济师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会计学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2008.8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A0177" w:rsidRDefault="00CA0177" w:rsidP="00CA0177">
      <w:pPr>
        <w:rPr>
          <w:rFonts w:asciiTheme="minorEastAsia" w:hAnsiTheme="minorEastAsia"/>
          <w:szCs w:val="21"/>
        </w:rPr>
      </w:pPr>
    </w:p>
    <w:p w:rsidR="00CA0177" w:rsidRDefault="00CA0177" w:rsidP="00CA0177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报考岗位：科技创新研究员</w:t>
      </w:r>
    </w:p>
    <w:tbl>
      <w:tblPr>
        <w:tblStyle w:val="a3"/>
        <w:tblW w:w="9747" w:type="dxa"/>
        <w:tblLayout w:type="fixed"/>
        <w:tblLook w:val="04A0"/>
      </w:tblPr>
      <w:tblGrid>
        <w:gridCol w:w="839"/>
        <w:gridCol w:w="1116"/>
        <w:gridCol w:w="988"/>
        <w:gridCol w:w="1701"/>
        <w:gridCol w:w="1134"/>
        <w:gridCol w:w="2127"/>
        <w:gridCol w:w="1842"/>
      </w:tblGrid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16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988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  历</w:t>
            </w:r>
          </w:p>
        </w:tc>
        <w:tc>
          <w:tcPr>
            <w:tcW w:w="1701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职   称</w:t>
            </w:r>
          </w:p>
        </w:tc>
        <w:tc>
          <w:tcPr>
            <w:tcW w:w="1134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2127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42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备    注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黄  园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高级工程师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应用化学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2006.7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面试时间另行通知。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宋忠魁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博士研究生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副教授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生物化学与分子生物学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1994.7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陈尤英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大专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主任记者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汉语言文学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1997.7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黎香荣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高级工程师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应用化学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2007.10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A0177" w:rsidRDefault="00CA0177" w:rsidP="00CA0177">
      <w:pPr>
        <w:rPr>
          <w:rFonts w:asciiTheme="minorEastAsia" w:hAnsiTheme="minorEastAsia"/>
          <w:szCs w:val="21"/>
        </w:rPr>
      </w:pPr>
    </w:p>
    <w:p w:rsidR="00CA0177" w:rsidRDefault="00CA0177" w:rsidP="00CA0177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报考岗位：技术转移主管</w:t>
      </w:r>
    </w:p>
    <w:tbl>
      <w:tblPr>
        <w:tblStyle w:val="a3"/>
        <w:tblW w:w="9747" w:type="dxa"/>
        <w:tblLayout w:type="fixed"/>
        <w:tblLook w:val="04A0"/>
      </w:tblPr>
      <w:tblGrid>
        <w:gridCol w:w="839"/>
        <w:gridCol w:w="1116"/>
        <w:gridCol w:w="988"/>
        <w:gridCol w:w="1701"/>
        <w:gridCol w:w="1134"/>
        <w:gridCol w:w="2127"/>
        <w:gridCol w:w="1842"/>
      </w:tblGrid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116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名</w:t>
            </w:r>
          </w:p>
        </w:tc>
        <w:tc>
          <w:tcPr>
            <w:tcW w:w="988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学 历</w:t>
            </w:r>
          </w:p>
        </w:tc>
        <w:tc>
          <w:tcPr>
            <w:tcW w:w="1701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职   称</w:t>
            </w:r>
          </w:p>
        </w:tc>
        <w:tc>
          <w:tcPr>
            <w:tcW w:w="1134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专业</w:t>
            </w:r>
          </w:p>
        </w:tc>
        <w:tc>
          <w:tcPr>
            <w:tcW w:w="2127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参加工作时间</w:t>
            </w:r>
          </w:p>
        </w:tc>
        <w:tc>
          <w:tcPr>
            <w:tcW w:w="1842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备    注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梁  琼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中级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微生物学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2007.9</w:t>
            </w:r>
          </w:p>
        </w:tc>
        <w:tc>
          <w:tcPr>
            <w:tcW w:w="1842" w:type="dxa"/>
            <w:vMerge w:val="restart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笔试时间2016年8月20日上午，具体见准考证。</w:t>
            </w: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潘  平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商务经济学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2013.4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徐珊珊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2013.7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汤毛毛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世界经济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2013.7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陈俊英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中级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材料工程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2011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何香蓉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工商管理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2012.7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苏  畅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助理研究员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金融学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2007.7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177" w:rsidTr="005A76F0">
        <w:tc>
          <w:tcPr>
            <w:tcW w:w="839" w:type="dxa"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116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谢  歆</w:t>
            </w:r>
          </w:p>
        </w:tc>
        <w:tc>
          <w:tcPr>
            <w:tcW w:w="988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硕士研究生</w:t>
            </w:r>
          </w:p>
        </w:tc>
        <w:tc>
          <w:tcPr>
            <w:tcW w:w="1701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CA0177" w:rsidRDefault="00CA0177" w:rsidP="005A76F0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资讯科技管理</w:t>
            </w:r>
          </w:p>
        </w:tc>
        <w:tc>
          <w:tcPr>
            <w:tcW w:w="2127" w:type="dxa"/>
            <w:vAlign w:val="center"/>
          </w:tcPr>
          <w:p w:rsidR="00CA0177" w:rsidRDefault="00CA0177" w:rsidP="005A76F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2010.5</w:t>
            </w:r>
          </w:p>
        </w:tc>
        <w:tc>
          <w:tcPr>
            <w:tcW w:w="1842" w:type="dxa"/>
            <w:vMerge/>
          </w:tcPr>
          <w:p w:rsidR="00CA0177" w:rsidRDefault="00CA0177" w:rsidP="005A76F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9B5B52" w:rsidRDefault="009B5B52"/>
    <w:sectPr w:rsidR="009B5B52" w:rsidSect="009B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6D0F"/>
    <w:multiLevelType w:val="hybridMultilevel"/>
    <w:tmpl w:val="77BE141C"/>
    <w:lvl w:ilvl="0" w:tplc="2D56BE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177"/>
    <w:rsid w:val="009B5B52"/>
    <w:rsid w:val="00CA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1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A01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2016-08-12T07:12:00Z</dcterms:created>
  <dcterms:modified xsi:type="dcterms:W3CDTF">2016-08-12T07:12:00Z</dcterms:modified>
</cp:coreProperties>
</file>