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B4" w:rsidRPr="00E178B4" w:rsidRDefault="00E178B4" w:rsidP="00E178B4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178B4">
        <w:rPr>
          <w:rFonts w:ascii="黑体" w:eastAsia="黑体" w:hAnsi="黑体" w:cs="宋体" w:hint="eastAsia"/>
          <w:b/>
          <w:bCs/>
          <w:color w:val="000000"/>
          <w:kern w:val="0"/>
          <w:sz w:val="41"/>
          <w:szCs w:val="41"/>
        </w:rPr>
        <w:t>南充市嘉陵区公开考核招聘事业单位工作人员</w:t>
      </w:r>
    </w:p>
    <w:p w:rsidR="00E178B4" w:rsidRPr="00E178B4" w:rsidRDefault="00E178B4" w:rsidP="00E178B4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178B4">
        <w:rPr>
          <w:rFonts w:ascii="黑体" w:eastAsia="黑体" w:hAnsi="黑体" w:cs="宋体" w:hint="eastAsia"/>
          <w:b/>
          <w:bCs/>
          <w:color w:val="000000"/>
          <w:kern w:val="0"/>
          <w:sz w:val="41"/>
          <w:szCs w:val="41"/>
        </w:rPr>
        <w:t>考核成绩及排名表</w:t>
      </w:r>
    </w:p>
    <w:p w:rsidR="00E178B4" w:rsidRPr="00E178B4" w:rsidRDefault="00E178B4" w:rsidP="00E178B4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178B4">
        <w:rPr>
          <w:rFonts w:ascii="Calibri" w:eastAsia="黑体" w:hAnsi="Calibri" w:cs="Calibri"/>
          <w:b/>
          <w:bCs/>
          <w:color w:val="000000"/>
          <w:kern w:val="0"/>
          <w:sz w:val="41"/>
          <w:szCs w:val="41"/>
        </w:rPr>
        <w:t> </w:t>
      </w:r>
    </w:p>
    <w:tbl>
      <w:tblPr>
        <w:tblW w:w="86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470"/>
        <w:gridCol w:w="2357"/>
        <w:gridCol w:w="1124"/>
        <w:gridCol w:w="718"/>
        <w:gridCol w:w="1138"/>
        <w:gridCol w:w="858"/>
        <w:gridCol w:w="1035"/>
      </w:tblGrid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</w:t>
            </w:r>
          </w:p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报考单位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</w:t>
            </w: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岗位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招聘名额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考核成绩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名次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南充市嘉陵第一中学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南充市嘉陵第一中学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南充市嘉陵第一中学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78.60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南充市嘉陵第一中学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南充市嘉陵第一中学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77.00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南充市嘉陵第一中学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南充市嘉陵第一中学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嘉陵区人民医院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普外科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73.80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嘉陵区升钟水库灌溉管理局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85.60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嘉陵区升钟水库灌溉管理局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E178B4" w:rsidRPr="00E178B4" w:rsidTr="00E178B4">
        <w:trPr>
          <w:trHeight w:val="855"/>
          <w:tblCellSpacing w:w="15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嘉陵区升钟水库灌溉管理局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E178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178B4" w:rsidRPr="00E178B4" w:rsidRDefault="00E178B4" w:rsidP="00E178B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178B4" w:rsidRPr="00E178B4" w:rsidRDefault="00E178B4" w:rsidP="00E178B4">
      <w:pPr>
        <w:widowControl/>
        <w:spacing w:before="100" w:beforeAutospacing="1" w:after="100" w:afterAutospacing="1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E178B4">
        <w:rPr>
          <w:rFonts w:ascii="Calibri" w:eastAsia="黑体" w:hAnsi="Calibri" w:cs="Calibri"/>
          <w:b/>
          <w:bCs/>
          <w:color w:val="000000"/>
          <w:kern w:val="0"/>
          <w:sz w:val="32"/>
          <w:szCs w:val="32"/>
        </w:rPr>
        <w:lastRenderedPageBreak/>
        <w:t> </w:t>
      </w:r>
    </w:p>
    <w:p w:rsidR="003260D8" w:rsidRDefault="003260D8">
      <w:bookmarkStart w:id="0" w:name="_GoBack"/>
      <w:bookmarkEnd w:id="0"/>
    </w:p>
    <w:sectPr w:rsidR="00326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6D"/>
    <w:rsid w:val="003260D8"/>
    <w:rsid w:val="00BE766D"/>
    <w:rsid w:val="00E1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7278A-007B-47D8-B2DA-59808163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8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17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2016-08-17T13:53:00Z</dcterms:created>
  <dcterms:modified xsi:type="dcterms:W3CDTF">2016-08-17T13:53:00Z</dcterms:modified>
</cp:coreProperties>
</file>