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E3" w:rsidRDefault="00905CAE" w:rsidP="00905CAE">
      <w:pPr>
        <w:jc w:val="center"/>
        <w:rPr>
          <w:rFonts w:hint="eastAsia"/>
          <w:sz w:val="28"/>
          <w:szCs w:val="28"/>
        </w:rPr>
      </w:pPr>
      <w:r w:rsidRPr="00905CAE">
        <w:rPr>
          <w:sz w:val="28"/>
          <w:szCs w:val="28"/>
        </w:rPr>
        <w:t>广州空港经济区公开招聘事业单位工作人员拟聘人员名单</w:t>
      </w:r>
    </w:p>
    <w:p w:rsidR="00905CAE" w:rsidRPr="00905CAE" w:rsidRDefault="00905CAE" w:rsidP="00905CAE">
      <w:pPr>
        <w:jc w:val="center"/>
        <w:rPr>
          <w:rFonts w:hint="eastAsia"/>
          <w:sz w:val="28"/>
          <w:szCs w:val="28"/>
        </w:rPr>
      </w:pPr>
    </w:p>
    <w:tbl>
      <w:tblPr>
        <w:tblW w:w="11950" w:type="dxa"/>
        <w:jc w:val="center"/>
        <w:tblCellMar>
          <w:left w:w="0" w:type="dxa"/>
          <w:right w:w="0" w:type="dxa"/>
        </w:tblCellMar>
        <w:tblLook w:val="04A0"/>
      </w:tblPr>
      <w:tblGrid>
        <w:gridCol w:w="738"/>
        <w:gridCol w:w="1342"/>
        <w:gridCol w:w="2010"/>
        <w:gridCol w:w="1745"/>
        <w:gridCol w:w="1673"/>
        <w:gridCol w:w="1933"/>
        <w:gridCol w:w="1099"/>
        <w:gridCol w:w="1410"/>
      </w:tblGrid>
      <w:tr w:rsidR="00905CAE" w:rsidRPr="00905CAE" w:rsidTr="00905CAE">
        <w:trPr>
          <w:trHeight w:val="600"/>
          <w:jc w:val="center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拟录用单位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拟录用人员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综合得分</w:t>
            </w:r>
          </w:p>
        </w:tc>
      </w:tr>
      <w:tr w:rsidR="00905CAE" w:rsidRPr="00905CAE" w:rsidTr="00905CAE">
        <w:trPr>
          <w:trHeight w:val="356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20834</w:t>
            </w:r>
          </w:p>
        </w:tc>
        <w:tc>
          <w:tcPr>
            <w:tcW w:w="20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广州空港经济区土地开发中心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万里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 硕士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生物化学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84.12</w:t>
            </w:r>
          </w:p>
        </w:tc>
      </w:tr>
      <w:tr w:rsidR="00905CAE" w:rsidRPr="00905CAE" w:rsidTr="00905CAE">
        <w:trPr>
          <w:trHeight w:val="356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20835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林凯昕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 学士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83.26</w:t>
            </w:r>
          </w:p>
        </w:tc>
      </w:tr>
      <w:tr w:rsidR="00905CAE" w:rsidRPr="00905CAE" w:rsidTr="00905CAE">
        <w:trPr>
          <w:trHeight w:val="356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20836</w:t>
            </w:r>
          </w:p>
        </w:tc>
        <w:tc>
          <w:tcPr>
            <w:tcW w:w="20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广州空港经济区投资服务中心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林霖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 硕士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翻译学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81.29</w:t>
            </w:r>
          </w:p>
        </w:tc>
      </w:tr>
      <w:tr w:rsidR="00905CAE" w:rsidRPr="00905CAE" w:rsidTr="00905CAE">
        <w:trPr>
          <w:trHeight w:val="356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20836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向妮娅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研究生 硕士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日语语言文学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80.16</w:t>
            </w:r>
          </w:p>
        </w:tc>
      </w:tr>
      <w:tr w:rsidR="00905CAE" w:rsidRPr="00905CAE" w:rsidTr="00905CAE">
        <w:trPr>
          <w:trHeight w:val="356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20837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汤瑜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 学士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税务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78.48</w:t>
            </w:r>
          </w:p>
        </w:tc>
      </w:tr>
      <w:tr w:rsidR="00905CAE" w:rsidRPr="00905CAE" w:rsidTr="00905CAE">
        <w:trPr>
          <w:trHeight w:val="356"/>
          <w:jc w:val="center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20838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陈丹霞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 学士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CAE" w:rsidRPr="00905CAE" w:rsidRDefault="00905CAE" w:rsidP="00905CA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05CAE">
              <w:rPr>
                <w:rFonts w:ascii="宋体" w:eastAsia="宋体" w:hAnsi="宋体" w:cs="宋体"/>
                <w:color w:val="000000"/>
                <w:kern w:val="0"/>
                <w:sz w:val="22"/>
              </w:rPr>
              <w:t>83.44</w:t>
            </w:r>
          </w:p>
        </w:tc>
      </w:tr>
    </w:tbl>
    <w:p w:rsidR="00905CAE" w:rsidRPr="00905CAE" w:rsidRDefault="00905CAE" w:rsidP="00905C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5CAE">
        <w:rPr>
          <w:rFonts w:ascii="宋体" w:eastAsia="宋体" w:hAnsi="宋体" w:cs="宋体"/>
          <w:kern w:val="0"/>
          <w:sz w:val="24"/>
          <w:szCs w:val="24"/>
        </w:rPr>
        <w:t xml:space="preserve">　　备注：1、公示期为8月26日至9月5日；2、20837因综合得分第一名陈</w:t>
      </w:r>
      <w:proofErr w:type="gramStart"/>
      <w:r w:rsidRPr="00905CAE">
        <w:rPr>
          <w:rFonts w:ascii="宋体" w:eastAsia="宋体" w:hAnsi="宋体" w:cs="宋体"/>
          <w:kern w:val="0"/>
          <w:sz w:val="24"/>
          <w:szCs w:val="24"/>
        </w:rPr>
        <w:t>卫标放弃</w:t>
      </w:r>
      <w:proofErr w:type="gramEnd"/>
      <w:r w:rsidRPr="00905CAE">
        <w:rPr>
          <w:rFonts w:ascii="宋体" w:eastAsia="宋体" w:hAnsi="宋体" w:cs="宋体"/>
          <w:kern w:val="0"/>
          <w:sz w:val="24"/>
          <w:szCs w:val="24"/>
        </w:rPr>
        <w:t>考察资格，由</w:t>
      </w:r>
      <w:proofErr w:type="gramStart"/>
      <w:r w:rsidRPr="00905CAE">
        <w:rPr>
          <w:rFonts w:ascii="宋体" w:eastAsia="宋体" w:hAnsi="宋体" w:cs="宋体"/>
          <w:kern w:val="0"/>
          <w:sz w:val="24"/>
          <w:szCs w:val="24"/>
        </w:rPr>
        <w:t>第二名汤瑜替补</w:t>
      </w:r>
      <w:proofErr w:type="gramEnd"/>
      <w:r w:rsidRPr="00905CAE">
        <w:rPr>
          <w:rFonts w:ascii="宋体" w:eastAsia="宋体" w:hAnsi="宋体" w:cs="宋体"/>
          <w:kern w:val="0"/>
          <w:sz w:val="24"/>
          <w:szCs w:val="24"/>
        </w:rPr>
        <w:t>；3、对拟聘结果有异议的请致电36050365反映。</w:t>
      </w:r>
    </w:p>
    <w:p w:rsidR="00905CAE" w:rsidRPr="00905CAE" w:rsidRDefault="00905CAE" w:rsidP="00905C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5CA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05CAE" w:rsidRPr="00905CAE" w:rsidRDefault="00905CAE">
      <w:pPr>
        <w:rPr>
          <w:b/>
        </w:rPr>
      </w:pPr>
    </w:p>
    <w:sectPr w:rsidR="00905CAE" w:rsidRPr="00905CAE" w:rsidSect="00905C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CAE"/>
    <w:rsid w:val="00905CAE"/>
    <w:rsid w:val="00EF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2016-08-27T06:00:00Z</dcterms:created>
  <dcterms:modified xsi:type="dcterms:W3CDTF">2016-08-27T06:00:00Z</dcterms:modified>
</cp:coreProperties>
</file>