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E6C" w:rsidRPr="00D91E6C" w:rsidRDefault="00D91E6C" w:rsidP="00D91E6C">
      <w:pPr>
        <w:widowControl/>
        <w:shd w:val="clear" w:color="auto" w:fill="F3FBFC"/>
        <w:spacing w:line="330" w:lineRule="atLeast"/>
        <w:jc w:val="left"/>
        <w:rPr>
          <w:rFonts w:ascii="宋体" w:eastAsia="宋体" w:hAnsi="宋体" w:cs="宋体"/>
          <w:color w:val="101010"/>
          <w:kern w:val="0"/>
          <w:szCs w:val="21"/>
        </w:rPr>
      </w:pPr>
      <w:r w:rsidRPr="00D91E6C">
        <w:rPr>
          <w:rFonts w:ascii="宋体" w:eastAsia="宋体" w:hAnsi="宋体" w:cs="宋体" w:hint="eastAsia"/>
          <w:color w:val="101010"/>
          <w:kern w:val="0"/>
          <w:szCs w:val="21"/>
        </w:rPr>
        <w:t> 现将2016年毕业定向培养引进大学生参加体检人员体检结果公布如下：</w:t>
      </w:r>
    </w:p>
    <w:tbl>
      <w:tblPr>
        <w:tblW w:w="5574" w:type="dxa"/>
        <w:tblInd w:w="108" w:type="dxa"/>
        <w:shd w:val="clear" w:color="auto" w:fill="F3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866"/>
        <w:gridCol w:w="1656"/>
        <w:gridCol w:w="1236"/>
      </w:tblGrid>
      <w:tr w:rsidR="00D91E6C" w:rsidRPr="00D91E6C" w:rsidTr="00D91E6C">
        <w:trPr>
          <w:trHeight w:val="48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186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定向单位</w:t>
            </w:r>
          </w:p>
        </w:tc>
        <w:tc>
          <w:tcPr>
            <w:tcW w:w="165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体检人员姓名</w:t>
            </w:r>
          </w:p>
        </w:tc>
        <w:tc>
          <w:tcPr>
            <w:tcW w:w="12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体检结论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白云乡文体中心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周越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双河镇农服中心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李华明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53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双河镇文体中心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杨凌烨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叶美均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乐洋邑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李志木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朱立虹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王双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梁倩云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刘雄菁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罗春容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佘冬华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肖鸿允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侯秀芬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李坤露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任刘燕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文雅群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代明莉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陈安会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李呼潇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张红英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罗实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肖敏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王均委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王黎茗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杨国华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叶芹利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陈炯名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王顺霖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曹雪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曾妮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冉海秋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D91E6C" w:rsidRPr="00D91E6C" w:rsidTr="00D91E6C">
        <w:trPr>
          <w:trHeight w:val="285"/>
        </w:trPr>
        <w:tc>
          <w:tcPr>
            <w:tcW w:w="81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86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16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谢雨晨</w:t>
            </w:r>
          </w:p>
        </w:tc>
        <w:tc>
          <w:tcPr>
            <w:tcW w:w="12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E6C" w:rsidRPr="00D91E6C" w:rsidRDefault="00D91E6C" w:rsidP="00D91E6C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4"/>
                <w:szCs w:val="24"/>
              </w:rPr>
            </w:pPr>
            <w:r w:rsidRPr="00D91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</w:tbl>
    <w:p w:rsidR="0010473B" w:rsidRDefault="00D91E6C">
      <w:r w:rsidRPr="00D91E6C">
        <w:rPr>
          <w:rFonts w:ascii="宋体" w:eastAsia="宋体" w:hAnsi="宋体" w:cs="宋体" w:hint="eastAsia"/>
          <w:color w:val="101010"/>
          <w:kern w:val="0"/>
          <w:szCs w:val="21"/>
          <w:shd w:val="clear" w:color="auto" w:fill="F3FBFC"/>
        </w:rPr>
        <w:t> </w:t>
      </w:r>
      <w:bookmarkStart w:id="0" w:name="_GoBack"/>
      <w:bookmarkEnd w:id="0"/>
    </w:p>
    <w:sectPr w:rsidR="00104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37"/>
    <w:rsid w:val="0010473B"/>
    <w:rsid w:val="00A96C37"/>
    <w:rsid w:val="00D9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BC8FE-79FE-443B-A4A6-3F5294EC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E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91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微软中国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2016-08-27T00:53:00Z</dcterms:created>
  <dcterms:modified xsi:type="dcterms:W3CDTF">2016-08-27T00:53:00Z</dcterms:modified>
</cp:coreProperties>
</file>