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792" w:type="dxa"/>
        <w:tblInd w:w="300" w:type="dxa"/>
        <w:shd w:val="clear"/>
        <w:tblLayout w:type="fixed"/>
        <w:tblCellMar>
          <w:top w:w="0" w:type="dxa"/>
          <w:left w:w="0" w:type="dxa"/>
          <w:bottom w:w="0" w:type="dxa"/>
          <w:right w:w="0" w:type="dxa"/>
        </w:tblCellMar>
      </w:tblPr>
      <w:tblGrid>
        <w:gridCol w:w="672"/>
        <w:gridCol w:w="1272"/>
        <w:gridCol w:w="672"/>
        <w:gridCol w:w="612"/>
        <w:gridCol w:w="1392"/>
        <w:gridCol w:w="1032"/>
        <w:gridCol w:w="1032"/>
        <w:gridCol w:w="1152"/>
        <w:gridCol w:w="612"/>
        <w:gridCol w:w="672"/>
        <w:gridCol w:w="672"/>
      </w:tblGrid>
      <w:tr>
        <w:tblPrEx>
          <w:shd w:val="clear"/>
          <w:tblLayout w:type="fixed"/>
          <w:tblCellMar>
            <w:top w:w="0" w:type="dxa"/>
            <w:left w:w="0" w:type="dxa"/>
            <w:bottom w:w="0" w:type="dxa"/>
            <w:right w:w="0" w:type="dxa"/>
          </w:tblCellMar>
        </w:tblPrEx>
        <w:trPr>
          <w:trHeight w:val="660" w:hRule="atLeast"/>
        </w:trPr>
        <w:tc>
          <w:tcPr>
            <w:tcW w:w="672" w:type="dxa"/>
            <w:tcBorders>
              <w:top w:val="single" w:color="auto" w:sz="4" w:space="0"/>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24"/>
                <w:szCs w:val="24"/>
                <w:bdr w:val="none" w:color="auto" w:sz="0" w:space="0"/>
              </w:rPr>
              <w:t>序号</w:t>
            </w:r>
          </w:p>
        </w:tc>
        <w:tc>
          <w:tcPr>
            <w:tcW w:w="1272" w:type="dxa"/>
            <w:tcBorders>
              <w:top w:val="single" w:color="auto" w:sz="4" w:space="0"/>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24"/>
                <w:szCs w:val="24"/>
                <w:bdr w:val="none" w:color="auto" w:sz="0" w:space="0"/>
              </w:rPr>
              <w:t>准考证号</w:t>
            </w:r>
          </w:p>
        </w:tc>
        <w:tc>
          <w:tcPr>
            <w:tcW w:w="672" w:type="dxa"/>
            <w:tcBorders>
              <w:top w:val="single" w:color="auto" w:sz="4" w:space="0"/>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24"/>
                <w:szCs w:val="24"/>
                <w:bdr w:val="none" w:color="auto" w:sz="0" w:space="0"/>
              </w:rPr>
              <w:t>报考单位</w:t>
            </w:r>
          </w:p>
        </w:tc>
        <w:tc>
          <w:tcPr>
            <w:tcW w:w="612" w:type="dxa"/>
            <w:tcBorders>
              <w:top w:val="single" w:color="auto" w:sz="4" w:space="0"/>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18"/>
                <w:szCs w:val="18"/>
                <w:bdr w:val="none" w:color="auto" w:sz="0" w:space="0"/>
              </w:rPr>
              <w:t>职位</w:t>
            </w:r>
          </w:p>
        </w:tc>
        <w:tc>
          <w:tcPr>
            <w:tcW w:w="1392" w:type="dxa"/>
            <w:tcBorders>
              <w:top w:val="single" w:color="auto" w:sz="4" w:space="0"/>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18"/>
                <w:szCs w:val="18"/>
                <w:bdr w:val="none" w:color="auto" w:sz="0" w:space="0"/>
              </w:rPr>
              <w:t>职位代码</w:t>
            </w:r>
          </w:p>
        </w:tc>
        <w:tc>
          <w:tcPr>
            <w:tcW w:w="1032" w:type="dxa"/>
            <w:tcBorders>
              <w:top w:val="single" w:color="auto" w:sz="4" w:space="0"/>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18"/>
                <w:szCs w:val="18"/>
                <w:bdr w:val="none" w:color="auto" w:sz="0" w:space="0"/>
              </w:rPr>
              <w:t>笔试</w:t>
            </w:r>
            <w:r>
              <w:rPr>
                <w:rStyle w:val="8"/>
                <w:rFonts w:hint="eastAsia" w:ascii="宋体" w:hAnsi="宋体" w:eastAsia="宋体" w:cs="宋体"/>
                <w:sz w:val="18"/>
                <w:szCs w:val="18"/>
                <w:bdr w:val="none" w:color="auto" w:sz="0" w:space="0"/>
              </w:rPr>
              <w:br w:type="textWrapping"/>
            </w:r>
            <w:r>
              <w:rPr>
                <w:rStyle w:val="8"/>
                <w:rFonts w:hint="eastAsia" w:ascii="宋体" w:hAnsi="宋体" w:eastAsia="宋体" w:cs="宋体"/>
                <w:sz w:val="18"/>
                <w:szCs w:val="18"/>
                <w:bdr w:val="none" w:color="auto" w:sz="0" w:space="0"/>
              </w:rPr>
              <w:t>成绩</w:t>
            </w:r>
          </w:p>
        </w:tc>
        <w:tc>
          <w:tcPr>
            <w:tcW w:w="1032" w:type="dxa"/>
            <w:tcBorders>
              <w:top w:val="single" w:color="auto" w:sz="4" w:space="0"/>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18"/>
                <w:szCs w:val="18"/>
                <w:bdr w:val="none" w:color="auto" w:sz="0" w:space="0"/>
              </w:rPr>
              <w:t>面试</w:t>
            </w:r>
            <w:r>
              <w:rPr>
                <w:rStyle w:val="8"/>
                <w:rFonts w:hint="eastAsia" w:ascii="宋体" w:hAnsi="宋体" w:eastAsia="宋体" w:cs="宋体"/>
                <w:sz w:val="18"/>
                <w:szCs w:val="18"/>
                <w:bdr w:val="none" w:color="auto" w:sz="0" w:space="0"/>
              </w:rPr>
              <w:br w:type="textWrapping"/>
            </w:r>
            <w:r>
              <w:rPr>
                <w:rStyle w:val="8"/>
                <w:rFonts w:hint="eastAsia" w:ascii="宋体" w:hAnsi="宋体" w:eastAsia="宋体" w:cs="宋体"/>
                <w:sz w:val="18"/>
                <w:szCs w:val="18"/>
                <w:bdr w:val="none" w:color="auto" w:sz="0" w:space="0"/>
              </w:rPr>
              <w:t>成绩</w:t>
            </w:r>
          </w:p>
        </w:tc>
        <w:tc>
          <w:tcPr>
            <w:tcW w:w="1152" w:type="dxa"/>
            <w:tcBorders>
              <w:top w:val="single" w:color="auto" w:sz="4" w:space="0"/>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18"/>
                <w:szCs w:val="18"/>
                <w:bdr w:val="none" w:color="auto" w:sz="0" w:space="0"/>
              </w:rPr>
              <w:t>总成绩</w:t>
            </w:r>
          </w:p>
        </w:tc>
        <w:tc>
          <w:tcPr>
            <w:tcW w:w="612" w:type="dxa"/>
            <w:tcBorders>
              <w:top w:val="single" w:color="auto" w:sz="4" w:space="0"/>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18"/>
                <w:szCs w:val="18"/>
                <w:bdr w:val="none" w:color="auto" w:sz="0" w:space="0"/>
              </w:rPr>
              <w:t>名次</w:t>
            </w:r>
          </w:p>
        </w:tc>
        <w:tc>
          <w:tcPr>
            <w:tcW w:w="672" w:type="dxa"/>
            <w:tcBorders>
              <w:top w:val="single" w:color="auto" w:sz="4" w:space="0"/>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18"/>
                <w:szCs w:val="18"/>
                <w:bdr w:val="none" w:color="auto" w:sz="0" w:space="0"/>
              </w:rPr>
              <w:t>是否进入体检</w:t>
            </w:r>
          </w:p>
        </w:tc>
        <w:tc>
          <w:tcPr>
            <w:tcW w:w="672" w:type="dxa"/>
            <w:tcBorders>
              <w:top w:val="single" w:color="auto" w:sz="4" w:space="0"/>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Style w:val="8"/>
                <w:rFonts w:hint="eastAsia" w:ascii="宋体" w:hAnsi="宋体" w:eastAsia="宋体" w:cs="宋体"/>
                <w:sz w:val="24"/>
                <w:szCs w:val="24"/>
                <w:bdr w:val="none" w:color="auto" w:sz="0" w:space="0"/>
              </w:rPr>
              <w:t>备注</w:t>
            </w:r>
          </w:p>
        </w:tc>
      </w:tr>
      <w:tr>
        <w:tblPrEx>
          <w:tblLayout w:type="fixed"/>
          <w:tblCellMar>
            <w:top w:w="0" w:type="dxa"/>
            <w:left w:w="0" w:type="dxa"/>
            <w:bottom w:w="0" w:type="dxa"/>
            <w:right w:w="0" w:type="dxa"/>
          </w:tblCellMar>
        </w:tblPrEx>
        <w:trPr>
          <w:trHeight w:val="525"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0201036</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云安区国有资产管理办公室</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10级职员</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20160201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89.70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82.40</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86.050</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是</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525"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0201056</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云安区国有资产管理办公室</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10级职员</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20160201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88.00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81.50</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84.750</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是</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525"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3</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0201049</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云安区国有资产管理办公室</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10级职员</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20160201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87.20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75.15</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81.175</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3</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否</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525"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4</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0201044</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云安区国有资产管理办公室</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10级职员</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20160201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85.90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75.80</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80.850</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4</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否</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525"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5</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0201009</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云安区国有资产管理办公室</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10级职员</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20160201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85.50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76.10</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80.800</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5</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否</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525"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6</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0201031</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云安区国有资产管理办公室</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10级职员</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20160201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85.40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缺考</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42.700</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6</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否</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720"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0301004</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云安区东风水库工程管理中心</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专技13级</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20160301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77.30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68.20</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72.750</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是</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720"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0301003</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云安区东风水库工程管理中心</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专技13级</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20160301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77.40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66.85</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72.125</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否</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462"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9</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0301005</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云安区东风水库工程管理中心</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专技13级</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20160301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82.70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60.55</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71.625</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3</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否</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462"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10</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0302006</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云安区六都泵站</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专技13级</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20160302</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72.90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72.35</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72.625</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是</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462"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11</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0302007</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云安区六都泵站</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专技13级</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20160302</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63.60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78.10</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70.850</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是</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462"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12</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0401007</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云安区文化馆</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职员（10级）</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20160401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87.00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75.95</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81.475</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是</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462"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13</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0401005</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云安区文化馆</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职员（10级）</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20160401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81.10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78.45</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79.775</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否</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462"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14</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0401003</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云安区文化馆</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职员（10级）</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20160401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86.00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缺考</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43.000</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3</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否</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462"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15</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0501017</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云安区广播电视台</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10级职员</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20160501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89.80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75.25</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82.525</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是</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462"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16</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0501026</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云安区广播电视台</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10级职员</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20160501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83.40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76.10</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79.750</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否</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462" w:hRule="atLeast"/>
        </w:trPr>
        <w:tc>
          <w:tcPr>
            <w:tcW w:w="672" w:type="dxa"/>
            <w:tcBorders>
              <w:top w:val="nil"/>
              <w:left w:val="single" w:color="auto" w:sz="4" w:space="0"/>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17</w:t>
            </w:r>
          </w:p>
        </w:tc>
        <w:tc>
          <w:tcPr>
            <w:tcW w:w="12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0501051</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云安区广播电视台</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18"/>
                <w:szCs w:val="18"/>
                <w:bdr w:val="none" w:color="auto" w:sz="0" w:space="0"/>
              </w:rPr>
              <w:t>10级职员</w:t>
            </w:r>
          </w:p>
        </w:tc>
        <w:tc>
          <w:tcPr>
            <w:tcW w:w="139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20160501</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83.90</w:t>
            </w:r>
          </w:p>
        </w:tc>
        <w:tc>
          <w:tcPr>
            <w:tcW w:w="103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69.85</w:t>
            </w:r>
          </w:p>
        </w:tc>
        <w:tc>
          <w:tcPr>
            <w:tcW w:w="115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76.875</w:t>
            </w:r>
          </w:p>
        </w:tc>
        <w:tc>
          <w:tcPr>
            <w:tcW w:w="61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3</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否</w:t>
            </w:r>
          </w:p>
        </w:tc>
        <w:tc>
          <w:tcPr>
            <w:tcW w:w="672" w:type="dxa"/>
            <w:tcBorders>
              <w:top w:val="nil"/>
              <w:left w:val="nil"/>
              <w:bottom w:val="single" w:color="auto" w:sz="4" w:space="0"/>
              <w:right w:val="single" w:color="auto" w:sz="4" w:space="0"/>
            </w:tcBorders>
            <w:shd w:val="clear"/>
            <w:vAlign w:val="center"/>
          </w:tcPr>
          <w:p>
            <w:pPr>
              <w:pStyle w:val="6"/>
              <w:keepNext w:val="0"/>
              <w:keepLines w:val="0"/>
              <w:widowControl/>
              <w:suppressLineNumbers w:val="0"/>
              <w:ind w:left="0" w:firstLine="420"/>
              <w:jc w:val="center"/>
            </w:pPr>
            <w:r>
              <w:rPr>
                <w:rFonts w:hint="eastAsia" w:ascii="宋体" w:hAnsi="宋体" w:eastAsia="宋体" w:cs="宋体"/>
                <w:sz w:val="24"/>
                <w:szCs w:val="24"/>
                <w:bdr w:val="none" w:color="auto" w:sz="0" w:space="0"/>
              </w:rPr>
              <w:t>　</w:t>
            </w:r>
          </w:p>
        </w:tc>
      </w:tr>
      <w:tr>
        <w:tblPrEx>
          <w:tblLayout w:type="fixed"/>
          <w:tblCellMar>
            <w:top w:w="0" w:type="dxa"/>
            <w:left w:w="0" w:type="dxa"/>
            <w:bottom w:w="0" w:type="dxa"/>
            <w:right w:w="0" w:type="dxa"/>
          </w:tblCellMar>
        </w:tblPrEx>
        <w:trPr>
          <w:trHeight w:val="960" w:hRule="atLeast"/>
        </w:trPr>
        <w:tc>
          <w:tcPr>
            <w:tcW w:w="9792" w:type="dxa"/>
            <w:gridSpan w:val="11"/>
            <w:tcBorders>
              <w:top w:val="single" w:color="auto" w:sz="4" w:space="0"/>
              <w:left w:val="nil"/>
              <w:bottom w:val="nil"/>
              <w:right w:val="nil"/>
            </w:tcBorders>
            <w:shd w:val="clear"/>
            <w:vAlign w:val="center"/>
          </w:tcPr>
          <w:p>
            <w:pPr>
              <w:keepNext w:val="0"/>
              <w:keepLines w:val="0"/>
              <w:widowControl/>
              <w:suppressLineNumbers w:val="0"/>
              <w:jc w:val="left"/>
              <w:rPr>
                <w:sz w:val="18"/>
                <w:szCs w:val="18"/>
              </w:rPr>
            </w:pPr>
            <w:r>
              <w:rPr>
                <w:rFonts w:hint="eastAsia" w:ascii="宋体" w:hAnsi="宋体" w:eastAsia="宋体" w:cs="宋体"/>
                <w:kern w:val="0"/>
                <w:sz w:val="20"/>
                <w:szCs w:val="20"/>
                <w:bdr w:val="none" w:color="auto" w:sz="0" w:space="0"/>
                <w:lang w:val="en-US" w:eastAsia="zh-CN" w:bidi="ar"/>
              </w:rPr>
              <w:t>注：1.总成绩计算方法：总成绩=笔试成绩×50%+面试成绩×50%。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    2.60分及以上为面试合格分，入围体检人员在面试成绩合格及以上的人员中以总成绩从高分到低分按招考岗位招聘名额1:1确定。</w:t>
            </w:r>
          </w:p>
        </w:tc>
      </w:tr>
    </w:tbl>
    <w:p>
      <w:pPr>
        <w:keepNext w:val="0"/>
        <w:keepLines w:val="0"/>
        <w:widowControl/>
        <w:suppressLineNumbers w:val="0"/>
        <w:spacing w:before="0" w:beforeAutospacing="1" w:after="0" w:afterAutospacing="1" w:line="600" w:lineRule="auto"/>
        <w:ind w:left="0" w:right="0"/>
        <w:jc w:val="both"/>
      </w:pPr>
      <w:bookmarkStart w:id="0" w:name="_GoBack"/>
      <w:bookmarkEnd w:id="0"/>
    </w:p>
    <w:p>
      <w:pPr>
        <w:rPr>
          <w:rFonts w:hint="eastAsia"/>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宋体 verdana">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Tohoma">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Microsoft YaHei UI">
    <w:altName w:val="宋体"/>
    <w:panose1 w:val="020B0503020204020204"/>
    <w:charset w:val="86"/>
    <w:family w:val="auto"/>
    <w:pitch w:val="default"/>
    <w:sig w:usb0="00000000" w:usb1="0000000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andale mon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0"/>
      <w:jc w:val="left"/>
    </w:pPr>
    <w:r>
      <w:rPr>
        <w:rFonts w:hint="default" w:ascii="Times New Roman" w:hAnsi="Times New Roman" w:eastAsia="宋体" w:cs="Times New Roman"/>
        <w:kern w:val="2"/>
        <w:sz w:val="18"/>
        <w:szCs w:val="24"/>
        <w:lang w:val="en-US" w:eastAsia="zh-CN" w:bidi="ar"/>
      </w:rPr>
      <mc:AlternateContent>
        <mc:Choice Requires="wps">
          <w:drawing>
            <wp:anchor distT="0" distB="0" distL="114300" distR="114300" simplePos="0" relativeHeight="25113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13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0"/>
      <w:jc w:val="both"/>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38A4"/>
    <w:rsid w:val="003911A1"/>
    <w:rsid w:val="005A2C02"/>
    <w:rsid w:val="00A51992"/>
    <w:rsid w:val="00AE1888"/>
    <w:rsid w:val="00C20596"/>
    <w:rsid w:val="01702718"/>
    <w:rsid w:val="01803A19"/>
    <w:rsid w:val="01AC25C6"/>
    <w:rsid w:val="01C77E62"/>
    <w:rsid w:val="0259074D"/>
    <w:rsid w:val="0277168C"/>
    <w:rsid w:val="0285031D"/>
    <w:rsid w:val="03A82BC8"/>
    <w:rsid w:val="03B62E9B"/>
    <w:rsid w:val="03CB6151"/>
    <w:rsid w:val="040747EA"/>
    <w:rsid w:val="0430482F"/>
    <w:rsid w:val="0452124C"/>
    <w:rsid w:val="04947FED"/>
    <w:rsid w:val="04A63D82"/>
    <w:rsid w:val="04EF3935"/>
    <w:rsid w:val="050761C1"/>
    <w:rsid w:val="051E0284"/>
    <w:rsid w:val="055105DA"/>
    <w:rsid w:val="058C332D"/>
    <w:rsid w:val="0609715A"/>
    <w:rsid w:val="065F15D1"/>
    <w:rsid w:val="06647078"/>
    <w:rsid w:val="06897D69"/>
    <w:rsid w:val="069C40D3"/>
    <w:rsid w:val="06D06DB0"/>
    <w:rsid w:val="073003CF"/>
    <w:rsid w:val="073B71BB"/>
    <w:rsid w:val="07881857"/>
    <w:rsid w:val="07ED6F2B"/>
    <w:rsid w:val="0840451A"/>
    <w:rsid w:val="08773BF1"/>
    <w:rsid w:val="08C45DD0"/>
    <w:rsid w:val="08EF20A2"/>
    <w:rsid w:val="09334B2D"/>
    <w:rsid w:val="09620846"/>
    <w:rsid w:val="09E15796"/>
    <w:rsid w:val="0A0835B2"/>
    <w:rsid w:val="0A4C2A5E"/>
    <w:rsid w:val="0A9545B4"/>
    <w:rsid w:val="0AB2675D"/>
    <w:rsid w:val="0B5F4F40"/>
    <w:rsid w:val="0B9B3725"/>
    <w:rsid w:val="0BE906E3"/>
    <w:rsid w:val="0C032A4D"/>
    <w:rsid w:val="0C55740C"/>
    <w:rsid w:val="0C6E44B6"/>
    <w:rsid w:val="0C91532E"/>
    <w:rsid w:val="0CB505DA"/>
    <w:rsid w:val="0D7841C1"/>
    <w:rsid w:val="0D917BBD"/>
    <w:rsid w:val="0DF44EDE"/>
    <w:rsid w:val="0E6035D7"/>
    <w:rsid w:val="0E717952"/>
    <w:rsid w:val="0E985608"/>
    <w:rsid w:val="0EC327B1"/>
    <w:rsid w:val="0F772CF1"/>
    <w:rsid w:val="0F7E6FDD"/>
    <w:rsid w:val="0FD151DA"/>
    <w:rsid w:val="100E0136"/>
    <w:rsid w:val="101D675B"/>
    <w:rsid w:val="102515E9"/>
    <w:rsid w:val="10D26489"/>
    <w:rsid w:val="11140378"/>
    <w:rsid w:val="11337C21"/>
    <w:rsid w:val="11A73F22"/>
    <w:rsid w:val="12644FB5"/>
    <w:rsid w:val="12C51ABB"/>
    <w:rsid w:val="12ED6708"/>
    <w:rsid w:val="145F05F3"/>
    <w:rsid w:val="155A4749"/>
    <w:rsid w:val="15763A31"/>
    <w:rsid w:val="16490F89"/>
    <w:rsid w:val="16E42188"/>
    <w:rsid w:val="173A7BDE"/>
    <w:rsid w:val="1799022E"/>
    <w:rsid w:val="17B31830"/>
    <w:rsid w:val="17C35B95"/>
    <w:rsid w:val="17D60817"/>
    <w:rsid w:val="182E2BC0"/>
    <w:rsid w:val="185C183F"/>
    <w:rsid w:val="18BD1283"/>
    <w:rsid w:val="18CD27F7"/>
    <w:rsid w:val="1981659D"/>
    <w:rsid w:val="19B741BE"/>
    <w:rsid w:val="1A4A74EC"/>
    <w:rsid w:val="1A96143E"/>
    <w:rsid w:val="1AC765CE"/>
    <w:rsid w:val="1AD34BEB"/>
    <w:rsid w:val="1AD81220"/>
    <w:rsid w:val="1AE61BC4"/>
    <w:rsid w:val="1AFB34A9"/>
    <w:rsid w:val="1B0B0608"/>
    <w:rsid w:val="1B2A74AB"/>
    <w:rsid w:val="1B4832B6"/>
    <w:rsid w:val="1B485A7E"/>
    <w:rsid w:val="1BCA2B2B"/>
    <w:rsid w:val="1BCA38A4"/>
    <w:rsid w:val="1C3F2E8E"/>
    <w:rsid w:val="1C4F7697"/>
    <w:rsid w:val="1C8418DC"/>
    <w:rsid w:val="1D612ACA"/>
    <w:rsid w:val="1DAE1C53"/>
    <w:rsid w:val="1E795E83"/>
    <w:rsid w:val="1F0F08F5"/>
    <w:rsid w:val="1F2119EC"/>
    <w:rsid w:val="1F4E00CB"/>
    <w:rsid w:val="2037713D"/>
    <w:rsid w:val="20B205FC"/>
    <w:rsid w:val="20C32958"/>
    <w:rsid w:val="20CB3D1F"/>
    <w:rsid w:val="217F77E2"/>
    <w:rsid w:val="21E24A9A"/>
    <w:rsid w:val="220911EF"/>
    <w:rsid w:val="22782565"/>
    <w:rsid w:val="228525DB"/>
    <w:rsid w:val="228939CE"/>
    <w:rsid w:val="22A27437"/>
    <w:rsid w:val="231D273B"/>
    <w:rsid w:val="23927A02"/>
    <w:rsid w:val="23D874DF"/>
    <w:rsid w:val="23DE523D"/>
    <w:rsid w:val="23F20CAB"/>
    <w:rsid w:val="2445610C"/>
    <w:rsid w:val="24547A79"/>
    <w:rsid w:val="249E370E"/>
    <w:rsid w:val="24E868BC"/>
    <w:rsid w:val="25314EDD"/>
    <w:rsid w:val="258F7EDC"/>
    <w:rsid w:val="264B2459"/>
    <w:rsid w:val="26943E27"/>
    <w:rsid w:val="26BA2F61"/>
    <w:rsid w:val="26C122E2"/>
    <w:rsid w:val="26E614CC"/>
    <w:rsid w:val="26F232C9"/>
    <w:rsid w:val="270906AC"/>
    <w:rsid w:val="279F4BF5"/>
    <w:rsid w:val="27C72A30"/>
    <w:rsid w:val="27D068E8"/>
    <w:rsid w:val="27F82F0A"/>
    <w:rsid w:val="28B07771"/>
    <w:rsid w:val="28D26DE5"/>
    <w:rsid w:val="28E87A24"/>
    <w:rsid w:val="29B057A3"/>
    <w:rsid w:val="29BF21DD"/>
    <w:rsid w:val="29D63806"/>
    <w:rsid w:val="2A3B703B"/>
    <w:rsid w:val="2A580069"/>
    <w:rsid w:val="2BE977CA"/>
    <w:rsid w:val="2C0A0BD4"/>
    <w:rsid w:val="2C166048"/>
    <w:rsid w:val="2C9E7246"/>
    <w:rsid w:val="2CC86EC8"/>
    <w:rsid w:val="2D063EDE"/>
    <w:rsid w:val="2D967D87"/>
    <w:rsid w:val="2DB60641"/>
    <w:rsid w:val="2E863534"/>
    <w:rsid w:val="2E9D5239"/>
    <w:rsid w:val="2EB548E3"/>
    <w:rsid w:val="2F0C21A9"/>
    <w:rsid w:val="307907FB"/>
    <w:rsid w:val="309D73FC"/>
    <w:rsid w:val="30B56D63"/>
    <w:rsid w:val="30BE53AC"/>
    <w:rsid w:val="30DC4475"/>
    <w:rsid w:val="31193532"/>
    <w:rsid w:val="31275B80"/>
    <w:rsid w:val="31794265"/>
    <w:rsid w:val="31C16368"/>
    <w:rsid w:val="31ED6EEF"/>
    <w:rsid w:val="320507E4"/>
    <w:rsid w:val="32464BC5"/>
    <w:rsid w:val="32571411"/>
    <w:rsid w:val="32A27627"/>
    <w:rsid w:val="32B8568A"/>
    <w:rsid w:val="330F745E"/>
    <w:rsid w:val="331D3758"/>
    <w:rsid w:val="337A16C3"/>
    <w:rsid w:val="33914931"/>
    <w:rsid w:val="33AC1D7C"/>
    <w:rsid w:val="33F91E8B"/>
    <w:rsid w:val="342D4EE7"/>
    <w:rsid w:val="345637AB"/>
    <w:rsid w:val="346A311F"/>
    <w:rsid w:val="3473217C"/>
    <w:rsid w:val="3508470C"/>
    <w:rsid w:val="353A7271"/>
    <w:rsid w:val="35413CB0"/>
    <w:rsid w:val="35667B96"/>
    <w:rsid w:val="35694C75"/>
    <w:rsid w:val="3589694F"/>
    <w:rsid w:val="35BA3002"/>
    <w:rsid w:val="36126892"/>
    <w:rsid w:val="36A7046A"/>
    <w:rsid w:val="36E01D3D"/>
    <w:rsid w:val="370A4C48"/>
    <w:rsid w:val="375F4555"/>
    <w:rsid w:val="37990213"/>
    <w:rsid w:val="37C652D3"/>
    <w:rsid w:val="37E3492B"/>
    <w:rsid w:val="37F96C86"/>
    <w:rsid w:val="380D1789"/>
    <w:rsid w:val="3851433F"/>
    <w:rsid w:val="38996F4F"/>
    <w:rsid w:val="390F1E9A"/>
    <w:rsid w:val="39B76DFC"/>
    <w:rsid w:val="39D163B1"/>
    <w:rsid w:val="39ED298D"/>
    <w:rsid w:val="39F90C63"/>
    <w:rsid w:val="3A092C2B"/>
    <w:rsid w:val="3A443335"/>
    <w:rsid w:val="3A5759F0"/>
    <w:rsid w:val="3AA367B3"/>
    <w:rsid w:val="3B104AC5"/>
    <w:rsid w:val="3B657BF2"/>
    <w:rsid w:val="3BDE1120"/>
    <w:rsid w:val="3C030AE2"/>
    <w:rsid w:val="3C134D86"/>
    <w:rsid w:val="3C466952"/>
    <w:rsid w:val="3CD57035"/>
    <w:rsid w:val="3D7A29C9"/>
    <w:rsid w:val="3DAD12AC"/>
    <w:rsid w:val="3DD4691F"/>
    <w:rsid w:val="3E1F6726"/>
    <w:rsid w:val="3E4833AB"/>
    <w:rsid w:val="3E9A3D3D"/>
    <w:rsid w:val="3EA54C36"/>
    <w:rsid w:val="3F4D243C"/>
    <w:rsid w:val="3F722D84"/>
    <w:rsid w:val="3F8B427F"/>
    <w:rsid w:val="3FAE428E"/>
    <w:rsid w:val="40051C7C"/>
    <w:rsid w:val="40364DB7"/>
    <w:rsid w:val="408A1100"/>
    <w:rsid w:val="40B94026"/>
    <w:rsid w:val="41664F81"/>
    <w:rsid w:val="41CB7675"/>
    <w:rsid w:val="421F59AD"/>
    <w:rsid w:val="42440EA6"/>
    <w:rsid w:val="42920C25"/>
    <w:rsid w:val="429C45AA"/>
    <w:rsid w:val="430B7179"/>
    <w:rsid w:val="43242713"/>
    <w:rsid w:val="435D6A2D"/>
    <w:rsid w:val="437314C9"/>
    <w:rsid w:val="43797E20"/>
    <w:rsid w:val="437D16E1"/>
    <w:rsid w:val="438B120A"/>
    <w:rsid w:val="43BA3091"/>
    <w:rsid w:val="44BB601F"/>
    <w:rsid w:val="44FF4ECD"/>
    <w:rsid w:val="450248CB"/>
    <w:rsid w:val="450D4043"/>
    <w:rsid w:val="46B32F47"/>
    <w:rsid w:val="46CE548F"/>
    <w:rsid w:val="46E26E5F"/>
    <w:rsid w:val="471A4CF8"/>
    <w:rsid w:val="4768391F"/>
    <w:rsid w:val="476D5D8E"/>
    <w:rsid w:val="47CE1649"/>
    <w:rsid w:val="47FA4989"/>
    <w:rsid w:val="47FD7EC5"/>
    <w:rsid w:val="48226C63"/>
    <w:rsid w:val="48876E54"/>
    <w:rsid w:val="48A43C2A"/>
    <w:rsid w:val="48B97495"/>
    <w:rsid w:val="4905091D"/>
    <w:rsid w:val="49504E25"/>
    <w:rsid w:val="495750BC"/>
    <w:rsid w:val="498F6A0E"/>
    <w:rsid w:val="49BC28E7"/>
    <w:rsid w:val="49BF026A"/>
    <w:rsid w:val="49D14E0A"/>
    <w:rsid w:val="4A9225B5"/>
    <w:rsid w:val="4AC16911"/>
    <w:rsid w:val="4AD024F8"/>
    <w:rsid w:val="4B2A6A47"/>
    <w:rsid w:val="4C7B09C0"/>
    <w:rsid w:val="4CB4186D"/>
    <w:rsid w:val="4CF3592C"/>
    <w:rsid w:val="4D3536A2"/>
    <w:rsid w:val="4D404BB3"/>
    <w:rsid w:val="4D8A1889"/>
    <w:rsid w:val="4DF14F99"/>
    <w:rsid w:val="4E105EEC"/>
    <w:rsid w:val="4E116A36"/>
    <w:rsid w:val="4E174A39"/>
    <w:rsid w:val="4E343D3A"/>
    <w:rsid w:val="4F30279F"/>
    <w:rsid w:val="4F3A1AC9"/>
    <w:rsid w:val="4FB02AB8"/>
    <w:rsid w:val="4FEC4AFE"/>
    <w:rsid w:val="50312E9D"/>
    <w:rsid w:val="5036031E"/>
    <w:rsid w:val="5116748B"/>
    <w:rsid w:val="511C3BC4"/>
    <w:rsid w:val="51642C78"/>
    <w:rsid w:val="518855C1"/>
    <w:rsid w:val="520D0E97"/>
    <w:rsid w:val="52196BE6"/>
    <w:rsid w:val="524017CC"/>
    <w:rsid w:val="524E7E0D"/>
    <w:rsid w:val="5270263C"/>
    <w:rsid w:val="5279334B"/>
    <w:rsid w:val="52FC690C"/>
    <w:rsid w:val="53686BC5"/>
    <w:rsid w:val="53FA772E"/>
    <w:rsid w:val="54314EAA"/>
    <w:rsid w:val="54335BDB"/>
    <w:rsid w:val="54A454DF"/>
    <w:rsid w:val="55192C70"/>
    <w:rsid w:val="557C4FAB"/>
    <w:rsid w:val="55CA63AF"/>
    <w:rsid w:val="566D4146"/>
    <w:rsid w:val="57153AA1"/>
    <w:rsid w:val="57312EF9"/>
    <w:rsid w:val="57586676"/>
    <w:rsid w:val="57754871"/>
    <w:rsid w:val="57902344"/>
    <w:rsid w:val="579734A8"/>
    <w:rsid w:val="57AE3FC6"/>
    <w:rsid w:val="57C61DAE"/>
    <w:rsid w:val="58306B1E"/>
    <w:rsid w:val="585E23DC"/>
    <w:rsid w:val="587E656D"/>
    <w:rsid w:val="58C62EC9"/>
    <w:rsid w:val="58DE4FFD"/>
    <w:rsid w:val="58EB5E2A"/>
    <w:rsid w:val="595E30D1"/>
    <w:rsid w:val="59B27AD8"/>
    <w:rsid w:val="59C235D3"/>
    <w:rsid w:val="59DB5835"/>
    <w:rsid w:val="5A074ACD"/>
    <w:rsid w:val="5A8B14DB"/>
    <w:rsid w:val="5AA22FE5"/>
    <w:rsid w:val="5B1B32B0"/>
    <w:rsid w:val="5B7E6573"/>
    <w:rsid w:val="5B85021A"/>
    <w:rsid w:val="5B945DBD"/>
    <w:rsid w:val="5BB967A4"/>
    <w:rsid w:val="5BBD6E0B"/>
    <w:rsid w:val="5C875C2C"/>
    <w:rsid w:val="5C9B152D"/>
    <w:rsid w:val="5CA0294B"/>
    <w:rsid w:val="5CA4775B"/>
    <w:rsid w:val="5CBD77F4"/>
    <w:rsid w:val="5CC5078F"/>
    <w:rsid w:val="5CC92776"/>
    <w:rsid w:val="5CD03A3C"/>
    <w:rsid w:val="5CE61C9C"/>
    <w:rsid w:val="5CFB431E"/>
    <w:rsid w:val="5D54333D"/>
    <w:rsid w:val="5D5C0A61"/>
    <w:rsid w:val="5E0F55B5"/>
    <w:rsid w:val="5E117592"/>
    <w:rsid w:val="5E440D8E"/>
    <w:rsid w:val="5E714FDF"/>
    <w:rsid w:val="5E985665"/>
    <w:rsid w:val="5EAC6490"/>
    <w:rsid w:val="5EE76E5B"/>
    <w:rsid w:val="5EEA5DC3"/>
    <w:rsid w:val="5F3A6701"/>
    <w:rsid w:val="5F513413"/>
    <w:rsid w:val="5F5D37AF"/>
    <w:rsid w:val="5F937020"/>
    <w:rsid w:val="5FBB417B"/>
    <w:rsid w:val="5FC42E9A"/>
    <w:rsid w:val="6016270A"/>
    <w:rsid w:val="603C1540"/>
    <w:rsid w:val="610A7683"/>
    <w:rsid w:val="61407750"/>
    <w:rsid w:val="614C318E"/>
    <w:rsid w:val="61DE26FD"/>
    <w:rsid w:val="623B5015"/>
    <w:rsid w:val="62833137"/>
    <w:rsid w:val="62B42ECE"/>
    <w:rsid w:val="62C0718A"/>
    <w:rsid w:val="63550AA0"/>
    <w:rsid w:val="63592C65"/>
    <w:rsid w:val="63634A02"/>
    <w:rsid w:val="63695A87"/>
    <w:rsid w:val="6384729C"/>
    <w:rsid w:val="63B003F9"/>
    <w:rsid w:val="63C46DED"/>
    <w:rsid w:val="64452A7B"/>
    <w:rsid w:val="64992502"/>
    <w:rsid w:val="64B11538"/>
    <w:rsid w:val="64EC6966"/>
    <w:rsid w:val="6539247F"/>
    <w:rsid w:val="65402739"/>
    <w:rsid w:val="65D75791"/>
    <w:rsid w:val="65E47602"/>
    <w:rsid w:val="668D38BC"/>
    <w:rsid w:val="669555CE"/>
    <w:rsid w:val="67206873"/>
    <w:rsid w:val="67606744"/>
    <w:rsid w:val="6777072D"/>
    <w:rsid w:val="679B16A0"/>
    <w:rsid w:val="67B46A4F"/>
    <w:rsid w:val="67E35BB9"/>
    <w:rsid w:val="684C1218"/>
    <w:rsid w:val="684D7B64"/>
    <w:rsid w:val="685939E9"/>
    <w:rsid w:val="68B4453B"/>
    <w:rsid w:val="68C16B7C"/>
    <w:rsid w:val="68D3686E"/>
    <w:rsid w:val="68DE16FD"/>
    <w:rsid w:val="68ED437E"/>
    <w:rsid w:val="6976068D"/>
    <w:rsid w:val="699B573D"/>
    <w:rsid w:val="69CA4C4B"/>
    <w:rsid w:val="6A121FEC"/>
    <w:rsid w:val="6A2B1B9E"/>
    <w:rsid w:val="6A2D45BC"/>
    <w:rsid w:val="6A8605E2"/>
    <w:rsid w:val="6A96425C"/>
    <w:rsid w:val="6AD512EB"/>
    <w:rsid w:val="6AD80874"/>
    <w:rsid w:val="6B0A0417"/>
    <w:rsid w:val="6B316108"/>
    <w:rsid w:val="6B406967"/>
    <w:rsid w:val="6B412D64"/>
    <w:rsid w:val="6B6D3FB3"/>
    <w:rsid w:val="6BC03245"/>
    <w:rsid w:val="6C044F71"/>
    <w:rsid w:val="6C1D5E22"/>
    <w:rsid w:val="6C7E457C"/>
    <w:rsid w:val="6D0D3177"/>
    <w:rsid w:val="6DB20D58"/>
    <w:rsid w:val="6DB27413"/>
    <w:rsid w:val="6E5E417E"/>
    <w:rsid w:val="6E667C36"/>
    <w:rsid w:val="6E78781C"/>
    <w:rsid w:val="6E9635AF"/>
    <w:rsid w:val="6EDC5496"/>
    <w:rsid w:val="6EFE04F3"/>
    <w:rsid w:val="6F1927D5"/>
    <w:rsid w:val="6F8E035D"/>
    <w:rsid w:val="6F984459"/>
    <w:rsid w:val="6FDC562F"/>
    <w:rsid w:val="701E596C"/>
    <w:rsid w:val="705B2920"/>
    <w:rsid w:val="70A4601B"/>
    <w:rsid w:val="710718A2"/>
    <w:rsid w:val="717E3327"/>
    <w:rsid w:val="71A0452C"/>
    <w:rsid w:val="71A367EE"/>
    <w:rsid w:val="72CE6CC8"/>
    <w:rsid w:val="731D5604"/>
    <w:rsid w:val="7327582C"/>
    <w:rsid w:val="73381A5C"/>
    <w:rsid w:val="738D3DB3"/>
    <w:rsid w:val="73AA5EBD"/>
    <w:rsid w:val="73B1338C"/>
    <w:rsid w:val="741A62EE"/>
    <w:rsid w:val="741F38FD"/>
    <w:rsid w:val="7479301A"/>
    <w:rsid w:val="748243D6"/>
    <w:rsid w:val="74861BEB"/>
    <w:rsid w:val="74E1141F"/>
    <w:rsid w:val="759D4A4A"/>
    <w:rsid w:val="75A846E0"/>
    <w:rsid w:val="75DA1E85"/>
    <w:rsid w:val="75E22925"/>
    <w:rsid w:val="75EC00C9"/>
    <w:rsid w:val="75F3793F"/>
    <w:rsid w:val="75FB2A83"/>
    <w:rsid w:val="76051D42"/>
    <w:rsid w:val="76864701"/>
    <w:rsid w:val="769F4C16"/>
    <w:rsid w:val="76A00A30"/>
    <w:rsid w:val="77382EBD"/>
    <w:rsid w:val="77511CC8"/>
    <w:rsid w:val="77793ECC"/>
    <w:rsid w:val="778C5902"/>
    <w:rsid w:val="77971535"/>
    <w:rsid w:val="77BD21E1"/>
    <w:rsid w:val="77F46DD1"/>
    <w:rsid w:val="77FB3FD9"/>
    <w:rsid w:val="783A0C3A"/>
    <w:rsid w:val="784C0232"/>
    <w:rsid w:val="7859357F"/>
    <w:rsid w:val="78730A47"/>
    <w:rsid w:val="789826A4"/>
    <w:rsid w:val="78987727"/>
    <w:rsid w:val="791B318A"/>
    <w:rsid w:val="79CC5D3D"/>
    <w:rsid w:val="79FF25DD"/>
    <w:rsid w:val="7A531B2C"/>
    <w:rsid w:val="7A6D2041"/>
    <w:rsid w:val="7AB83B78"/>
    <w:rsid w:val="7AC407A4"/>
    <w:rsid w:val="7B0951FC"/>
    <w:rsid w:val="7B5E6D43"/>
    <w:rsid w:val="7BBF197A"/>
    <w:rsid w:val="7C0D75CE"/>
    <w:rsid w:val="7C887E70"/>
    <w:rsid w:val="7CD853B6"/>
    <w:rsid w:val="7CDC77C8"/>
    <w:rsid w:val="7CF4414D"/>
    <w:rsid w:val="7D092E3C"/>
    <w:rsid w:val="7D115446"/>
    <w:rsid w:val="7D2E331D"/>
    <w:rsid w:val="7E3F7F4E"/>
    <w:rsid w:val="7EC3546A"/>
    <w:rsid w:val="7EFC1116"/>
    <w:rsid w:val="7F063D43"/>
    <w:rsid w:val="7F376CFD"/>
    <w:rsid w:val="7F391D1D"/>
    <w:rsid w:val="7FBD63A5"/>
    <w:rsid w:val="7FD502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5">
    <w:name w:val="head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both"/>
    </w:pPr>
    <w:rPr>
      <w:rFonts w:hint="default" w:ascii="Times New Roman" w:hAnsi="Times New Roman" w:eastAsia="宋体" w:cs="Times New Roman"/>
      <w:kern w:val="2"/>
      <w:sz w:val="18"/>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hint="default" w:ascii="andale mono" w:hAnsi="andale mono" w:eastAsia="andale mono" w:cs="andale mono"/>
      <w:sz w:val="21"/>
      <w:szCs w:val="21"/>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666666"/>
      <w:u w:val="none"/>
    </w:rPr>
  </w:style>
  <w:style w:type="character" w:styleId="16">
    <w:name w:val="HTML Code"/>
    <w:basedOn w:val="7"/>
    <w:qFormat/>
    <w:uiPriority w:val="0"/>
    <w:rPr>
      <w:rFonts w:hint="default" w:ascii="Menlo" w:hAnsi="Menlo" w:eastAsia="Menlo" w:cs="Menlo"/>
      <w:color w:val="C7254E"/>
      <w:sz w:val="21"/>
      <w:szCs w:val="21"/>
      <w:shd w:val="clear" w:fill="F9F2F4"/>
    </w:rPr>
  </w:style>
  <w:style w:type="character" w:styleId="17">
    <w:name w:val="HTML Cite"/>
    <w:basedOn w:val="7"/>
    <w:qFormat/>
    <w:uiPriority w:val="0"/>
  </w:style>
  <w:style w:type="character" w:styleId="18">
    <w:name w:val="HTML Keyboard"/>
    <w:basedOn w:val="7"/>
    <w:qFormat/>
    <w:uiPriority w:val="0"/>
    <w:rPr>
      <w:rFonts w:hint="default" w:ascii="Menlo" w:hAnsi="Menlo" w:eastAsia="Menlo" w:cs="Menlo"/>
      <w:color w:val="FFFFFF"/>
      <w:sz w:val="21"/>
      <w:szCs w:val="21"/>
      <w:shd w:val="clear" w:fill="333333"/>
    </w:rPr>
  </w:style>
  <w:style w:type="character" w:styleId="19">
    <w:name w:val="HTML Sample"/>
    <w:basedOn w:val="7"/>
    <w:qFormat/>
    <w:uiPriority w:val="0"/>
    <w:rPr>
      <w:rFonts w:ascii="Menlo" w:hAnsi="Menlo" w:eastAsia="Menlo" w:cs="Menlo"/>
      <w:sz w:val="21"/>
      <w:szCs w:val="21"/>
    </w:rPr>
  </w:style>
  <w:style w:type="character" w:customStyle="1" w:styleId="21">
    <w:name w:val="hover6"/>
    <w:basedOn w:val="7"/>
    <w:qFormat/>
    <w:uiPriority w:val="0"/>
    <w:rPr>
      <w:sz w:val="21"/>
      <w:szCs w:val="21"/>
    </w:rPr>
  </w:style>
  <w:style w:type="character" w:customStyle="1" w:styleId="22">
    <w:name w:val="hover7"/>
    <w:basedOn w:val="7"/>
    <w:qFormat/>
    <w:uiPriority w:val="0"/>
    <w:rPr>
      <w:shd w:val="clear" w:fill="CCCCCC"/>
    </w:rPr>
  </w:style>
  <w:style w:type="character" w:customStyle="1" w:styleId="23">
    <w:name w:val="hover8"/>
    <w:basedOn w:val="7"/>
    <w:qFormat/>
    <w:uiPriority w:val="0"/>
    <w:rPr>
      <w:shd w:val="clear" w:fill="EEEEEE"/>
    </w:rPr>
  </w:style>
  <w:style w:type="character" w:customStyle="1" w:styleId="24">
    <w:name w:val="hour_pm"/>
    <w:basedOn w:val="7"/>
    <w:qFormat/>
    <w:uiPriority w:val="0"/>
  </w:style>
  <w:style w:type="character" w:customStyle="1" w:styleId="25">
    <w:name w:val="cur"/>
    <w:basedOn w:val="7"/>
    <w:qFormat/>
    <w:uiPriority w:val="0"/>
    <w:rPr>
      <w:color w:val="FFFFFF"/>
      <w:shd w:val="clear" w:fill="0483D4"/>
    </w:rPr>
  </w:style>
  <w:style w:type="character" w:customStyle="1" w:styleId="26">
    <w:name w:val="error1"/>
    <w:basedOn w:val="7"/>
    <w:qFormat/>
    <w:uiPriority w:val="0"/>
    <w:rPr>
      <w:color w:val="FF0000"/>
    </w:rPr>
  </w:style>
  <w:style w:type="character" w:customStyle="1" w:styleId="27">
    <w:name w:val="float_r7"/>
    <w:basedOn w:val="7"/>
    <w:qFormat/>
    <w:uiPriority w:val="0"/>
    <w:rPr>
      <w:color w:val="009944"/>
      <w:bdr w:val="single" w:color="009944" w:sz="6" w:space="0"/>
    </w:rPr>
  </w:style>
  <w:style w:type="character" w:customStyle="1" w:styleId="28">
    <w:name w:val="old"/>
    <w:basedOn w:val="7"/>
    <w:qFormat/>
    <w:uiPriority w:val="0"/>
    <w:rPr>
      <w:color w:val="999999"/>
    </w:rPr>
  </w:style>
  <w:style w:type="character" w:customStyle="1" w:styleId="29">
    <w:name w:val="glyphicon12"/>
    <w:basedOn w:val="7"/>
    <w:qFormat/>
    <w:uiPriority w:val="0"/>
  </w:style>
  <w:style w:type="character" w:customStyle="1" w:styleId="30">
    <w:name w:val="hour_am"/>
    <w:basedOn w:val="7"/>
    <w:qFormat/>
    <w:uiPriority w:val="0"/>
  </w:style>
  <w:style w:type="character" w:customStyle="1" w:styleId="31">
    <w:name w:val="error"/>
    <w:basedOn w:val="7"/>
    <w:qFormat/>
    <w:uiPriority w:val="0"/>
    <w:rPr>
      <w:color w:val="FF0000"/>
    </w:rPr>
  </w:style>
  <w:style w:type="character" w:customStyle="1" w:styleId="32">
    <w:name w:val="cur2"/>
    <w:basedOn w:val="7"/>
    <w:qFormat/>
    <w:uiPriority w:val="0"/>
    <w:rPr>
      <w:color w:val="FFFFFF"/>
      <w:shd w:val="clear" w:fill="0483D4"/>
    </w:rPr>
  </w:style>
  <w:style w:type="character" w:customStyle="1" w:styleId="33">
    <w:name w:val="glyphicon"/>
    <w:basedOn w:val="7"/>
    <w:qFormat/>
    <w:uiPriority w:val="0"/>
  </w:style>
  <w:style w:type="character" w:customStyle="1" w:styleId="34">
    <w:name w:val="hover2"/>
    <w:basedOn w:val="7"/>
    <w:qFormat/>
    <w:uiPriority w:val="0"/>
    <w:rPr>
      <w:shd w:val="clear" w:fill="EEEEEE"/>
    </w:rPr>
  </w:style>
  <w:style w:type="character" w:customStyle="1" w:styleId="35">
    <w:name w:val="float_r8"/>
    <w:basedOn w:val="7"/>
    <w:qFormat/>
    <w:uiPriority w:val="0"/>
    <w:rPr>
      <w:color w:val="009944"/>
      <w:bdr w:val="single" w:color="009944" w:sz="6" w:space="0"/>
    </w:rPr>
  </w:style>
  <w:style w:type="character" w:customStyle="1" w:styleId="36">
    <w:name w:val="hover"/>
    <w:basedOn w:val="7"/>
    <w:qFormat/>
    <w:uiPriority w:val="0"/>
    <w:rPr>
      <w:shd w:val="clear" w:fill="EEEEEE"/>
    </w:rPr>
  </w:style>
  <w:style w:type="character" w:customStyle="1" w:styleId="37">
    <w:name w:val="hover1"/>
    <w:basedOn w:val="7"/>
    <w:qFormat/>
    <w:uiPriority w:val="0"/>
    <w:rPr>
      <w:sz w:val="21"/>
      <w:szCs w:val="21"/>
    </w:rPr>
  </w:style>
  <w:style w:type="character" w:customStyle="1" w:styleId="38">
    <w:name w:val="selected"/>
    <w:basedOn w:val="7"/>
    <w:qFormat/>
    <w:uiPriority w:val="0"/>
    <w:rPr>
      <w:color w:val="FFFFFF"/>
      <w:shd w:val="clear" w:fill="0068B7"/>
    </w:rPr>
  </w:style>
  <w:style w:type="character" w:customStyle="1" w:styleId="39">
    <w:name w:val="selected1"/>
    <w:basedOn w:val="7"/>
    <w:qFormat/>
    <w:uiPriority w:val="0"/>
    <w:rPr>
      <w:bdr w:val="single" w:color="DBDEE1" w:sz="6" w:space="0"/>
      <w:shd w:val="clear" w:fill="FFFFFF"/>
    </w:rPr>
  </w:style>
  <w:style w:type="character" w:customStyle="1" w:styleId="40">
    <w:name w:val="selected2"/>
    <w:basedOn w:val="7"/>
    <w:qFormat/>
    <w:uiPriority w:val="0"/>
    <w:rPr>
      <w:bdr w:val="single" w:color="DBDEE1" w:sz="6" w:space="0"/>
      <w:shd w:val="clear" w:fill="FFFFFF"/>
    </w:rPr>
  </w:style>
  <w:style w:type="character" w:customStyle="1" w:styleId="41">
    <w:name w:val="selected3"/>
    <w:basedOn w:val="7"/>
    <w:qFormat/>
    <w:uiPriority w:val="0"/>
  </w:style>
  <w:style w:type="character" w:customStyle="1" w:styleId="42">
    <w:name w:val="hj-easyread-speakerprocesser-position-action-icon"/>
    <w:basedOn w:val="7"/>
    <w:qFormat/>
    <w:uiPriority w:val="0"/>
  </w:style>
  <w:style w:type="character" w:customStyle="1" w:styleId="43">
    <w:name w:val="bsharetext"/>
    <w:basedOn w:val="7"/>
    <w:qFormat/>
    <w:uiPriority w:val="0"/>
  </w:style>
  <w:style w:type="character" w:customStyle="1" w:styleId="44">
    <w:name w:val="flow340"/>
    <w:basedOn w:val="7"/>
    <w:qFormat/>
    <w:uiPriority w:val="0"/>
  </w:style>
  <w:style w:type="character" w:customStyle="1" w:styleId="45">
    <w:name w:val="flow450"/>
    <w:basedOn w:val="7"/>
    <w:qFormat/>
    <w:uiPriority w:val="0"/>
  </w:style>
  <w:style w:type="character" w:customStyle="1" w:styleId="46">
    <w:name w:val="jqtransformcheckboxwrapper"/>
    <w:basedOn w:val="7"/>
    <w:qFormat/>
    <w:uiPriority w:val="0"/>
  </w:style>
  <w:style w:type="character" w:customStyle="1" w:styleId="47">
    <w:name w:val="wxbtn"/>
    <w:basedOn w:val="7"/>
    <w:qFormat/>
    <w:uiPriority w:val="0"/>
  </w:style>
  <w:style w:type="character" w:customStyle="1" w:styleId="48">
    <w:name w:val="pagecss"/>
    <w:basedOn w:val="7"/>
    <w:qFormat/>
    <w:uiPriority w:val="0"/>
  </w:style>
  <w:style w:type="character" w:customStyle="1" w:styleId="49">
    <w:name w:val="xlwb"/>
    <w:basedOn w:val="7"/>
    <w:qFormat/>
    <w:uiPriority w:val="0"/>
  </w:style>
  <w:style w:type="character" w:customStyle="1" w:styleId="50">
    <w:name w:val="txwb"/>
    <w:basedOn w:val="7"/>
    <w:qFormat/>
    <w:uiPriority w:val="0"/>
  </w:style>
  <w:style w:type="character" w:customStyle="1" w:styleId="51">
    <w:name w:val="current"/>
    <w:basedOn w:val="7"/>
    <w:qFormat/>
    <w:uiPriority w:val="0"/>
    <w:rPr>
      <w:shd w:val="clear" w:fill="1E76C7"/>
    </w:rPr>
  </w:style>
  <w:style w:type="character" w:customStyle="1" w:styleId="52">
    <w:name w:val="bds_more"/>
    <w:basedOn w:val="7"/>
    <w:qFormat/>
    <w:uiPriority w:val="0"/>
  </w:style>
  <w:style w:type="character" w:customStyle="1" w:styleId="53">
    <w:name w:val="bds_more1"/>
    <w:basedOn w:val="7"/>
    <w:qFormat/>
    <w:uiPriority w:val="0"/>
  </w:style>
  <w:style w:type="character" w:customStyle="1" w:styleId="54">
    <w:name w:val="bds_more2"/>
    <w:basedOn w:val="7"/>
    <w:qFormat/>
    <w:uiPriority w:val="0"/>
    <w:rPr>
      <w:rFonts w:hint="eastAsia" w:ascii="宋体" w:hAnsi="宋体" w:eastAsia="宋体" w:cs="宋体"/>
    </w:rPr>
  </w:style>
  <w:style w:type="character" w:customStyle="1" w:styleId="55">
    <w:name w:val="bds_more3"/>
    <w:basedOn w:val="7"/>
    <w:qFormat/>
    <w:uiPriority w:val="0"/>
  </w:style>
  <w:style w:type="character" w:customStyle="1" w:styleId="56">
    <w:name w:val="bds_nopic"/>
    <w:basedOn w:val="7"/>
    <w:qFormat/>
    <w:uiPriority w:val="0"/>
  </w:style>
  <w:style w:type="character" w:customStyle="1" w:styleId="57">
    <w:name w:val="bds_nopic1"/>
    <w:basedOn w:val="7"/>
    <w:qFormat/>
    <w:uiPriority w:val="0"/>
  </w:style>
  <w:style w:type="character" w:customStyle="1" w:styleId="58">
    <w:name w:val="bds_nopic2"/>
    <w:basedOn w:val="7"/>
    <w:qFormat/>
    <w:uiPriority w:val="0"/>
  </w:style>
  <w:style w:type="character" w:customStyle="1" w:styleId="59">
    <w:name w:val="dyqw"/>
    <w:basedOn w:val="7"/>
    <w:qFormat/>
    <w:uiPriority w:val="0"/>
  </w:style>
  <w:style w:type="character" w:customStyle="1" w:styleId="60">
    <w:name w:val="span-bg7"/>
    <w:basedOn w:val="7"/>
    <w:qFormat/>
    <w:uiPriority w:val="0"/>
  </w:style>
  <w:style w:type="character" w:customStyle="1" w:styleId="61">
    <w:name w:val="span-hover12"/>
    <w:basedOn w:val="7"/>
    <w:qFormat/>
    <w:uiPriority w:val="0"/>
  </w:style>
  <w:style w:type="character" w:customStyle="1" w:styleId="62">
    <w:name w:val="more"/>
    <w:basedOn w:val="7"/>
    <w:qFormat/>
    <w:uiPriority w:val="0"/>
  </w:style>
  <w:style w:type="character" w:customStyle="1" w:styleId="63">
    <w:name w:val="more1"/>
    <w:basedOn w:val="7"/>
    <w:qFormat/>
    <w:uiPriority w:val="0"/>
  </w:style>
  <w:style w:type="character" w:customStyle="1" w:styleId="64">
    <w:name w:val="more2"/>
    <w:basedOn w:val="7"/>
    <w:qFormat/>
    <w:uiPriority w:val="0"/>
  </w:style>
  <w:style w:type="character" w:customStyle="1" w:styleId="65">
    <w:name w:val="more3"/>
    <w:basedOn w:val="7"/>
    <w:qFormat/>
    <w:uiPriority w:val="0"/>
  </w:style>
  <w:style w:type="character" w:customStyle="1" w:styleId="66">
    <w:name w:val="more4"/>
    <w:basedOn w:val="7"/>
    <w:qFormat/>
    <w:uiPriority w:val="0"/>
  </w:style>
  <w:style w:type="character" w:customStyle="1" w:styleId="67">
    <w:name w:val="more5"/>
    <w:basedOn w:val="7"/>
    <w:qFormat/>
    <w:uiPriority w:val="0"/>
  </w:style>
  <w:style w:type="character" w:customStyle="1" w:styleId="68">
    <w:name w:val="more6"/>
    <w:basedOn w:val="7"/>
    <w:qFormat/>
    <w:uiPriority w:val="0"/>
  </w:style>
  <w:style w:type="character" w:customStyle="1" w:styleId="69">
    <w:name w:val="more7"/>
    <w:basedOn w:val="7"/>
    <w:qFormat/>
    <w:uiPriority w:val="0"/>
  </w:style>
  <w:style w:type="character" w:customStyle="1" w:styleId="70">
    <w:name w:val="time"/>
    <w:basedOn w:val="7"/>
    <w:qFormat/>
    <w:uiPriority w:val="0"/>
  </w:style>
  <w:style w:type="character" w:customStyle="1" w:styleId="71">
    <w:name w:val="time1"/>
    <w:basedOn w:val="7"/>
    <w:qFormat/>
    <w:uiPriority w:val="0"/>
  </w:style>
  <w:style w:type="character" w:customStyle="1" w:styleId="72">
    <w:name w:val="time2"/>
    <w:basedOn w:val="7"/>
    <w:qFormat/>
    <w:uiPriority w:val="0"/>
  </w:style>
  <w:style w:type="character" w:customStyle="1" w:styleId="73">
    <w:name w:val="time3"/>
    <w:basedOn w:val="7"/>
    <w:qFormat/>
    <w:uiPriority w:val="0"/>
  </w:style>
  <w:style w:type="character" w:customStyle="1" w:styleId="74">
    <w:name w:val="time4"/>
    <w:basedOn w:val="7"/>
    <w:qFormat/>
    <w:uiPriority w:val="0"/>
  </w:style>
  <w:style w:type="character" w:customStyle="1" w:styleId="75">
    <w:name w:val="time5"/>
    <w:basedOn w:val="7"/>
    <w:qFormat/>
    <w:uiPriority w:val="0"/>
  </w:style>
  <w:style w:type="character" w:customStyle="1" w:styleId="76">
    <w:name w:val="moduletitle_menuitemsel2"/>
    <w:basedOn w:val="7"/>
    <w:qFormat/>
    <w:uiPriority w:val="0"/>
    <w:rPr>
      <w:rFonts w:ascii="Tahoma" w:hAnsi="Tahoma" w:eastAsia="Tahoma" w:cs="Tahoma"/>
      <w:b/>
      <w:color w:val="000000"/>
      <w:sz w:val="18"/>
      <w:szCs w:val="18"/>
    </w:rPr>
  </w:style>
  <w:style w:type="character" w:customStyle="1" w:styleId="77">
    <w:name w:val="normal1"/>
    <w:basedOn w:val="7"/>
    <w:qFormat/>
    <w:uiPriority w:val="0"/>
    <w:rPr>
      <w:rFonts w:hint="default" w:ascii="Tahoma" w:hAnsi="Tahoma" w:eastAsia="Tahoma" w:cs="Tahoma"/>
      <w:sz w:val="18"/>
      <w:szCs w:val="18"/>
    </w:rPr>
  </w:style>
  <w:style w:type="character" w:customStyle="1" w:styleId="78">
    <w:name w:val="down"/>
    <w:basedOn w:val="7"/>
    <w:qFormat/>
    <w:uiPriority w:val="0"/>
  </w:style>
  <w:style w:type="paragraph" w:customStyle="1" w:styleId="79">
    <w:name w:val="_Style 77"/>
    <w:basedOn w:val="1"/>
    <w:next w:val="1"/>
    <w:qFormat/>
    <w:uiPriority w:val="0"/>
    <w:pPr>
      <w:pBdr>
        <w:bottom w:val="single" w:color="auto" w:sz="6" w:space="1"/>
      </w:pBdr>
      <w:jc w:val="center"/>
    </w:pPr>
    <w:rPr>
      <w:rFonts w:ascii="Arial" w:eastAsia="宋体"/>
      <w:vanish/>
      <w:sz w:val="16"/>
    </w:rPr>
  </w:style>
  <w:style w:type="paragraph" w:customStyle="1" w:styleId="80">
    <w:name w:val="_Style 78"/>
    <w:basedOn w:val="1"/>
    <w:next w:val="1"/>
    <w:qFormat/>
    <w:uiPriority w:val="0"/>
    <w:pPr>
      <w:pBdr>
        <w:top w:val="single" w:color="auto" w:sz="6" w:space="1"/>
      </w:pBdr>
      <w:jc w:val="center"/>
    </w:pPr>
    <w:rPr>
      <w:rFonts w:ascii="Arial" w:eastAsia="宋体"/>
      <w:vanish/>
      <w:sz w:val="16"/>
    </w:rPr>
  </w:style>
  <w:style w:type="paragraph" w:customStyle="1" w:styleId="81">
    <w:name w:val="_Style 79"/>
    <w:basedOn w:val="1"/>
    <w:next w:val="1"/>
    <w:qFormat/>
    <w:uiPriority w:val="0"/>
    <w:pPr>
      <w:pBdr>
        <w:bottom w:val="single" w:color="auto" w:sz="6" w:space="1"/>
      </w:pBdr>
      <w:jc w:val="center"/>
    </w:pPr>
    <w:rPr>
      <w:rFonts w:ascii="Arial" w:eastAsia="宋体"/>
      <w:vanish/>
      <w:sz w:val="16"/>
    </w:rPr>
  </w:style>
  <w:style w:type="paragraph" w:customStyle="1" w:styleId="82">
    <w:name w:val="_Style 80"/>
    <w:basedOn w:val="1"/>
    <w:next w:val="1"/>
    <w:qFormat/>
    <w:uiPriority w:val="0"/>
    <w:pPr>
      <w:pBdr>
        <w:top w:val="single" w:color="auto" w:sz="6" w:space="1"/>
      </w:pBdr>
      <w:jc w:val="center"/>
    </w:pPr>
    <w:rPr>
      <w:rFonts w:ascii="Arial" w:eastAsia="宋体"/>
      <w:vanish/>
      <w:sz w:val="16"/>
    </w:rPr>
  </w:style>
  <w:style w:type="character" w:customStyle="1" w:styleId="83">
    <w:name w:val="pass"/>
    <w:basedOn w:val="7"/>
    <w:qFormat/>
    <w:uiPriority w:val="0"/>
    <w:rPr>
      <w:color w:val="D50512"/>
    </w:rPr>
  </w:style>
  <w:style w:type="character" w:customStyle="1" w:styleId="84">
    <w:name w:val="clear"/>
    <w:basedOn w:val="7"/>
    <w:qFormat/>
    <w:uiPriority w:val="0"/>
    <w:rPr>
      <w:sz w:val="0"/>
      <w:szCs w:val="0"/>
    </w:rPr>
  </w:style>
  <w:style w:type="character" w:customStyle="1" w:styleId="85">
    <w:name w:val="beijing"/>
    <w:basedOn w:val="7"/>
    <w:qFormat/>
    <w:uiPriority w:val="0"/>
  </w:style>
  <w:style w:type="character" w:customStyle="1" w:styleId="86">
    <w:name w:val="color5"/>
    <w:basedOn w:val="7"/>
    <w:qFormat/>
    <w:uiPriority w:val="0"/>
    <w:rPr>
      <w:shd w:val="clear" w:fill="99CCFF"/>
    </w:rPr>
  </w:style>
  <w:style w:type="character" w:customStyle="1" w:styleId="87">
    <w:name w:val="color3"/>
    <w:basedOn w:val="7"/>
    <w:qFormat/>
    <w:uiPriority w:val="0"/>
    <w:rPr>
      <w:shd w:val="clear" w:fill="FFFFCC"/>
    </w:rPr>
  </w:style>
  <w:style w:type="character" w:customStyle="1" w:styleId="88">
    <w:name w:val="color1"/>
    <w:basedOn w:val="7"/>
    <w:qFormat/>
    <w:uiPriority w:val="0"/>
    <w:rPr>
      <w:shd w:val="clear" w:fill="E6FFFF"/>
    </w:rPr>
  </w:style>
  <w:style w:type="character" w:customStyle="1" w:styleId="89">
    <w:name w:val="color"/>
    <w:basedOn w:val="7"/>
    <w:qFormat/>
    <w:uiPriority w:val="0"/>
    <w:rPr>
      <w:bdr w:val="single" w:color="666666" w:sz="6" w:space="0"/>
    </w:rPr>
  </w:style>
  <w:style w:type="character" w:customStyle="1" w:styleId="90">
    <w:name w:val="color6"/>
    <w:basedOn w:val="7"/>
    <w:qFormat/>
    <w:uiPriority w:val="0"/>
    <w:rPr>
      <w:shd w:val="clear" w:fill="EEEEEE"/>
    </w:rPr>
  </w:style>
  <w:style w:type="character" w:customStyle="1" w:styleId="91">
    <w:name w:val="color4"/>
    <w:basedOn w:val="7"/>
    <w:qFormat/>
    <w:uiPriority w:val="0"/>
    <w:rPr>
      <w:shd w:val="clear" w:fill="FFCCFF"/>
    </w:rPr>
  </w:style>
  <w:style w:type="character" w:customStyle="1" w:styleId="92">
    <w:name w:val="color2"/>
    <w:basedOn w:val="7"/>
    <w:qFormat/>
    <w:uiPriority w:val="0"/>
    <w:rPr>
      <w:shd w:val="clear" w:fill="CCFFFF"/>
    </w:rPr>
  </w:style>
  <w:style w:type="paragraph" w:customStyle="1" w:styleId="93">
    <w:name w:val="_Style 91"/>
    <w:basedOn w:val="1"/>
    <w:next w:val="1"/>
    <w:qFormat/>
    <w:uiPriority w:val="0"/>
    <w:pPr>
      <w:pBdr>
        <w:bottom w:val="single" w:color="auto" w:sz="6" w:space="1"/>
      </w:pBdr>
      <w:jc w:val="center"/>
    </w:pPr>
    <w:rPr>
      <w:rFonts w:ascii="Arial" w:eastAsia="宋体"/>
      <w:vanish/>
      <w:sz w:val="16"/>
    </w:rPr>
  </w:style>
  <w:style w:type="paragraph" w:customStyle="1" w:styleId="94">
    <w:name w:val="_Style 92"/>
    <w:basedOn w:val="1"/>
    <w:next w:val="1"/>
    <w:qFormat/>
    <w:uiPriority w:val="0"/>
    <w:pPr>
      <w:pBdr>
        <w:top w:val="single" w:color="auto" w:sz="6" w:space="1"/>
      </w:pBdr>
      <w:jc w:val="center"/>
    </w:pPr>
    <w:rPr>
      <w:rFonts w:ascii="Arial" w:eastAsia="宋体"/>
      <w:vanish/>
      <w:sz w:val="16"/>
    </w:rPr>
  </w:style>
  <w:style w:type="character" w:customStyle="1" w:styleId="95">
    <w:name w:val="over"/>
    <w:basedOn w:val="7"/>
    <w:qFormat/>
    <w:uiPriority w:val="0"/>
  </w:style>
  <w:style w:type="paragraph" w:customStyle="1" w:styleId="96">
    <w:name w:val="_Style 94"/>
    <w:basedOn w:val="1"/>
    <w:next w:val="1"/>
    <w:qFormat/>
    <w:uiPriority w:val="0"/>
    <w:pPr>
      <w:pBdr>
        <w:bottom w:val="single" w:color="auto" w:sz="6" w:space="1"/>
      </w:pBdr>
      <w:jc w:val="center"/>
    </w:pPr>
    <w:rPr>
      <w:rFonts w:ascii="Arial" w:eastAsia="宋体"/>
      <w:vanish/>
      <w:sz w:val="16"/>
    </w:rPr>
  </w:style>
  <w:style w:type="paragraph" w:customStyle="1" w:styleId="97">
    <w:name w:val="_Style 95"/>
    <w:basedOn w:val="1"/>
    <w:next w:val="1"/>
    <w:qFormat/>
    <w:uiPriority w:val="0"/>
    <w:pPr>
      <w:pBdr>
        <w:top w:val="single" w:color="auto" w:sz="6" w:space="1"/>
      </w:pBdr>
      <w:jc w:val="center"/>
    </w:pPr>
    <w:rPr>
      <w:rFonts w:ascii="Arial" w:eastAsia="宋体"/>
      <w:vanish/>
      <w:sz w:val="16"/>
    </w:rPr>
  </w:style>
  <w:style w:type="paragraph" w:customStyle="1" w:styleId="98">
    <w:name w:val="_Style 96"/>
    <w:basedOn w:val="1"/>
    <w:next w:val="1"/>
    <w:qFormat/>
    <w:uiPriority w:val="0"/>
    <w:pPr>
      <w:pBdr>
        <w:bottom w:val="single" w:color="auto" w:sz="6" w:space="1"/>
      </w:pBdr>
      <w:jc w:val="center"/>
    </w:pPr>
    <w:rPr>
      <w:rFonts w:ascii="Arial" w:eastAsia="宋体"/>
      <w:vanish/>
      <w:sz w:val="16"/>
    </w:rPr>
  </w:style>
  <w:style w:type="paragraph" w:customStyle="1" w:styleId="99">
    <w:name w:val="_Style 97"/>
    <w:basedOn w:val="1"/>
    <w:next w:val="1"/>
    <w:qFormat/>
    <w:uiPriority w:val="0"/>
    <w:pPr>
      <w:pBdr>
        <w:top w:val="single" w:color="auto" w:sz="6" w:space="1"/>
      </w:pBdr>
      <w:jc w:val="center"/>
    </w:pPr>
    <w:rPr>
      <w:rFonts w:ascii="Arial" w:eastAsia="宋体"/>
      <w:vanish/>
      <w:sz w:val="16"/>
    </w:rPr>
  </w:style>
  <w:style w:type="character" w:customStyle="1" w:styleId="100">
    <w:name w:val="hover16"/>
    <w:basedOn w:val="7"/>
    <w:qFormat/>
    <w:uiPriority w:val="0"/>
    <w:rPr>
      <w:color w:val="FFFFFF"/>
      <w:shd w:val="clear" w:fill="962E20"/>
    </w:rPr>
  </w:style>
  <w:style w:type="character" w:customStyle="1" w:styleId="101">
    <w:name w:val="hover17"/>
    <w:basedOn w:val="7"/>
    <w:qFormat/>
    <w:uiPriority w:val="0"/>
    <w:rPr>
      <w:color w:val="FFFFFF"/>
      <w:shd w:val="clear" w:fill="962E20"/>
    </w:rPr>
  </w:style>
  <w:style w:type="character" w:customStyle="1" w:styleId="102">
    <w:name w:val="hover18"/>
    <w:basedOn w:val="7"/>
    <w:qFormat/>
    <w:uiPriority w:val="0"/>
    <w:rPr>
      <w:color w:val="FFFFFF"/>
      <w:shd w:val="clear" w:fill="962E20"/>
    </w:rPr>
  </w:style>
  <w:style w:type="character" w:customStyle="1" w:styleId="103">
    <w:name w:val="hover19"/>
    <w:basedOn w:val="7"/>
    <w:qFormat/>
    <w:uiPriority w:val="0"/>
    <w:rPr>
      <w:color w:val="FFFFFF"/>
      <w:shd w:val="clear" w:fill="962E20"/>
    </w:rPr>
  </w:style>
  <w:style w:type="character" w:customStyle="1" w:styleId="104">
    <w:name w:val="hover20"/>
    <w:basedOn w:val="7"/>
    <w:qFormat/>
    <w:uiPriority w:val="0"/>
    <w:rPr>
      <w:color w:val="FFFFFF"/>
      <w:shd w:val="clear" w:fill="962E20"/>
    </w:rPr>
  </w:style>
  <w:style w:type="character" w:customStyle="1" w:styleId="105">
    <w:name w:val="hover21"/>
    <w:basedOn w:val="7"/>
    <w:qFormat/>
    <w:uiPriority w:val="0"/>
    <w:rPr>
      <w:color w:val="FFFFFF"/>
      <w:shd w:val="clear" w:fill="962E20"/>
    </w:rPr>
  </w:style>
  <w:style w:type="character" w:customStyle="1" w:styleId="106">
    <w:name w:val="hover22"/>
    <w:basedOn w:val="7"/>
    <w:qFormat/>
    <w:uiPriority w:val="0"/>
    <w:rPr>
      <w:color w:val="FFFFFF"/>
      <w:shd w:val="clear" w:fill="962E20"/>
    </w:rPr>
  </w:style>
  <w:style w:type="character" w:customStyle="1" w:styleId="107">
    <w:name w:val="hover23"/>
    <w:basedOn w:val="7"/>
    <w:qFormat/>
    <w:uiPriority w:val="0"/>
    <w:rPr>
      <w:color w:val="FFFFFF"/>
      <w:shd w:val="clear" w:fill="962E20"/>
    </w:rPr>
  </w:style>
  <w:style w:type="character" w:customStyle="1" w:styleId="108">
    <w:name w:val="jobtime"/>
    <w:basedOn w:val="7"/>
    <w:qFormat/>
    <w:uiPriority w:val="0"/>
    <w:rPr>
      <w:color w:val="696969"/>
      <w:sz w:val="18"/>
      <w:szCs w:val="18"/>
    </w:rPr>
  </w:style>
  <w:style w:type="character" w:customStyle="1" w:styleId="109">
    <w:name w:val="tips"/>
    <w:basedOn w:val="7"/>
    <w:qFormat/>
    <w:uiPriority w:val="0"/>
    <w:rPr>
      <w:color w:val="F60B0D"/>
      <w:sz w:val="16"/>
      <w:szCs w:val="16"/>
    </w:rPr>
  </w:style>
  <w:style w:type="character" w:customStyle="1" w:styleId="110">
    <w:name w:val="point"/>
    <w:basedOn w:val="7"/>
    <w:qFormat/>
    <w:uiPriority w:val="0"/>
  </w:style>
  <w:style w:type="character" w:customStyle="1" w:styleId="111">
    <w:name w:val="first-child2"/>
    <w:basedOn w:val="7"/>
    <w:qFormat/>
    <w:uiPriority w:val="0"/>
  </w:style>
  <w:style w:type="character" w:customStyle="1" w:styleId="112">
    <w:name w:val="cur5"/>
    <w:basedOn w:val="7"/>
    <w:qFormat/>
    <w:uiPriority w:val="0"/>
    <w:rPr>
      <w:color w:val="CB0000"/>
    </w:rPr>
  </w:style>
  <w:style w:type="paragraph" w:customStyle="1" w:styleId="113">
    <w:name w:val="_Style 112"/>
    <w:basedOn w:val="1"/>
    <w:next w:val="1"/>
    <w:qFormat/>
    <w:uiPriority w:val="0"/>
    <w:pPr>
      <w:pBdr>
        <w:bottom w:val="single" w:color="auto" w:sz="6" w:space="1"/>
      </w:pBdr>
      <w:jc w:val="center"/>
    </w:pPr>
    <w:rPr>
      <w:rFonts w:ascii="Arial" w:eastAsia="宋体"/>
      <w:vanish/>
      <w:sz w:val="16"/>
    </w:rPr>
  </w:style>
  <w:style w:type="paragraph" w:customStyle="1" w:styleId="114">
    <w:name w:val="_Style 11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2016-07-27T03:33:00Z</dcterms:created>
  <dc:creator>Administrator</dc:creator>
  <cp:lastModifiedBy>Administrator</cp:lastModifiedBy>
  <dcterms:modified xsi:type="dcterms:W3CDTF">2016-09-01T02:29:33Z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