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8" w:lineRule="atLeast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instrText xml:space="preserve">INCLUDEPICTURE \d "http://www.jingning.gov.cn/picture/0/1609071754140752691.png" \* MERGEFORMATINET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7077075" cy="304800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707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8" w:lineRule="atLeast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中共景宁畲族自治县委组织部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8" w:lineRule="atLeast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景宁畲族自治县人力资源和社会保障局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8" w:lineRule="atLeast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  <w:t>　　2016年9月7日  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25726"/>
    <w:rsid w:val="110257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2016-09-13T02:08:00Z</dcterms:created>
  <dc:creator>admin</dc:creator>
  <cp:lastModifiedBy>admin</cp:lastModifiedBy>
  <dcterms:modified xsi:type="dcterms:W3CDTF">2016-09-13T02:10:05Z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