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0" w:type="dxa"/>
        <w:shd w:val="clear" w:color="auto" w:fill="FFFFFF"/>
        <w:tblCellMar>
          <w:left w:w="0" w:type="dxa"/>
          <w:right w:w="0" w:type="dxa"/>
        </w:tblCellMar>
        <w:tblLook w:val="04A0" w:firstRow="1" w:lastRow="0" w:firstColumn="1" w:lastColumn="0" w:noHBand="0" w:noVBand="1"/>
      </w:tblPr>
      <w:tblGrid>
        <w:gridCol w:w="571"/>
        <w:gridCol w:w="1128"/>
        <w:gridCol w:w="577"/>
        <w:gridCol w:w="571"/>
        <w:gridCol w:w="846"/>
        <w:gridCol w:w="1876"/>
        <w:gridCol w:w="770"/>
        <w:gridCol w:w="770"/>
        <w:gridCol w:w="870"/>
        <w:gridCol w:w="638"/>
        <w:gridCol w:w="883"/>
      </w:tblGrid>
      <w:tr w:rsidR="0074117B" w:rsidRPr="0074117B" w:rsidTr="0074117B">
        <w:trPr>
          <w:trHeight w:val="495"/>
        </w:trPr>
        <w:tc>
          <w:tcPr>
            <w:tcW w:w="950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color w:val="333333"/>
                <w:kern w:val="0"/>
                <w:sz w:val="24"/>
                <w:szCs w:val="24"/>
              </w:rPr>
            </w:pPr>
            <w:bookmarkStart w:id="0" w:name="_GoBack"/>
            <w:r w:rsidRPr="0074117B">
              <w:rPr>
                <w:rFonts w:ascii="宋体" w:eastAsia="宋体" w:hAnsi="宋体" w:cs="宋体" w:hint="eastAsia"/>
                <w:b/>
                <w:bCs/>
                <w:color w:val="333333"/>
                <w:kern w:val="0"/>
                <w:sz w:val="24"/>
                <w:szCs w:val="24"/>
              </w:rPr>
              <w:t>2016年春季泉州市规划勘测研究院公开招聘编制内工作人员综合成绩及排名</w:t>
            </w:r>
            <w:bookmarkEnd w:id="0"/>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序号</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岗位名称</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岗位代码</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招收人数</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姓名</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准考证</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笔试成绩</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面试成绩</w:t>
            </w:r>
          </w:p>
        </w:tc>
        <w:tc>
          <w:tcPr>
            <w:tcW w:w="66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最终成绩</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排名</w:t>
            </w:r>
          </w:p>
        </w:tc>
        <w:tc>
          <w:tcPr>
            <w:tcW w:w="10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b/>
                <w:bCs/>
                <w:color w:val="333333"/>
                <w:kern w:val="0"/>
                <w:sz w:val="20"/>
                <w:szCs w:val="20"/>
              </w:rPr>
              <w:t>备注</w:t>
            </w:r>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专技（测绘）</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01</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吴灿杰</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101120101006713</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62.8</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90</w:t>
            </w:r>
          </w:p>
        </w:tc>
        <w:tc>
          <w:tcPr>
            <w:tcW w:w="66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76.4</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笔试面试折算比例5:5</w:t>
            </w:r>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专技（测绘）</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01</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杨银亮</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101120101015872</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58.9</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74</w:t>
            </w:r>
          </w:p>
        </w:tc>
        <w:tc>
          <w:tcPr>
            <w:tcW w:w="66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66.45</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74117B" w:rsidRPr="0074117B" w:rsidRDefault="0074117B" w:rsidP="0074117B">
            <w:pPr>
              <w:widowControl/>
              <w:spacing w:line="450" w:lineRule="atLeast"/>
              <w:ind w:firstLine="360"/>
              <w:jc w:val="left"/>
              <w:rPr>
                <w:rFonts w:ascii="宋体" w:eastAsia="宋体" w:hAnsi="宋体" w:cs="宋体"/>
                <w:color w:val="333333"/>
                <w:kern w:val="0"/>
                <w:sz w:val="24"/>
                <w:szCs w:val="24"/>
              </w:rPr>
            </w:pPr>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4</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专技（测绘）</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01</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傅岳春</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101120101011398</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56.5</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71.4</w:t>
            </w:r>
          </w:p>
        </w:tc>
        <w:tc>
          <w:tcPr>
            <w:tcW w:w="66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63.95</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3</w:t>
            </w: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74117B" w:rsidRPr="0074117B" w:rsidRDefault="0074117B" w:rsidP="0074117B">
            <w:pPr>
              <w:widowControl/>
              <w:spacing w:line="450" w:lineRule="atLeast"/>
              <w:ind w:firstLine="360"/>
              <w:jc w:val="left"/>
              <w:rPr>
                <w:rFonts w:ascii="宋体" w:eastAsia="宋体" w:hAnsi="宋体" w:cs="宋体"/>
                <w:color w:val="333333"/>
                <w:kern w:val="0"/>
                <w:sz w:val="24"/>
                <w:szCs w:val="24"/>
              </w:rPr>
            </w:pPr>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专技（测绘）</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01</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王菲菲</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101120101007916</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55.7</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70.8</w:t>
            </w:r>
          </w:p>
        </w:tc>
        <w:tc>
          <w:tcPr>
            <w:tcW w:w="66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63.25</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4</w:t>
            </w: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74117B" w:rsidRPr="0074117B" w:rsidRDefault="0074117B" w:rsidP="0074117B">
            <w:pPr>
              <w:widowControl/>
              <w:spacing w:line="450" w:lineRule="atLeast"/>
              <w:ind w:firstLine="360"/>
              <w:jc w:val="left"/>
              <w:rPr>
                <w:rFonts w:ascii="宋体" w:eastAsia="宋体" w:hAnsi="宋体" w:cs="宋体"/>
                <w:color w:val="333333"/>
                <w:kern w:val="0"/>
                <w:sz w:val="24"/>
                <w:szCs w:val="24"/>
              </w:rPr>
            </w:pPr>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3</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专技（测绘）</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01</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庄清江</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101120101003606</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58.4</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56.4</w:t>
            </w:r>
          </w:p>
        </w:tc>
        <w:tc>
          <w:tcPr>
            <w:tcW w:w="66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57.4</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w:t>
            </w: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74117B" w:rsidRPr="0074117B" w:rsidRDefault="0074117B" w:rsidP="0074117B">
            <w:pPr>
              <w:widowControl/>
              <w:spacing w:line="450" w:lineRule="atLeast"/>
              <w:ind w:firstLine="360"/>
              <w:jc w:val="left"/>
              <w:rPr>
                <w:rFonts w:ascii="宋体" w:eastAsia="宋体" w:hAnsi="宋体" w:cs="宋体"/>
                <w:color w:val="333333"/>
                <w:kern w:val="0"/>
                <w:sz w:val="24"/>
                <w:szCs w:val="24"/>
              </w:rPr>
            </w:pPr>
          </w:p>
        </w:tc>
      </w:tr>
      <w:tr w:rsidR="0074117B" w:rsidRPr="0074117B" w:rsidTr="0074117B">
        <w:trPr>
          <w:trHeight w:val="36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6</w:t>
            </w:r>
          </w:p>
        </w:tc>
        <w:tc>
          <w:tcPr>
            <w:tcW w:w="14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专技（测绘）</w:t>
            </w:r>
          </w:p>
        </w:tc>
        <w:tc>
          <w:tcPr>
            <w:tcW w:w="5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01</w:t>
            </w:r>
          </w:p>
        </w:tc>
        <w:tc>
          <w:tcPr>
            <w:tcW w:w="5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赖礼泉</w:t>
            </w:r>
          </w:p>
        </w:tc>
        <w:tc>
          <w:tcPr>
            <w:tcW w:w="18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101120101005740</w:t>
            </w:r>
          </w:p>
        </w:tc>
        <w:tc>
          <w:tcPr>
            <w:tcW w:w="62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55.1</w:t>
            </w:r>
          </w:p>
        </w:tc>
        <w:tc>
          <w:tcPr>
            <w:tcW w:w="64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弃权</w:t>
            </w:r>
          </w:p>
        </w:tc>
        <w:tc>
          <w:tcPr>
            <w:tcW w:w="0" w:type="auto"/>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74117B" w:rsidRPr="0074117B" w:rsidRDefault="0074117B" w:rsidP="0074117B">
            <w:pPr>
              <w:widowControl/>
              <w:spacing w:line="450" w:lineRule="atLeast"/>
              <w:ind w:firstLine="360"/>
              <w:jc w:val="left"/>
              <w:rPr>
                <w:rFonts w:ascii="宋体" w:eastAsia="宋体" w:hAnsi="宋体" w:cs="宋体" w:hint="eastAsia"/>
                <w:color w:val="333333"/>
                <w:kern w:val="0"/>
                <w:sz w:val="24"/>
                <w:szCs w:val="24"/>
              </w:rPr>
            </w:pPr>
            <w:r w:rsidRPr="0074117B">
              <w:rPr>
                <w:rFonts w:ascii="宋体" w:eastAsia="宋体" w:hAnsi="宋体" w:cs="宋体" w:hint="eastAsia"/>
                <w:color w:val="333333"/>
                <w:kern w:val="0"/>
                <w:sz w:val="20"/>
                <w:szCs w:val="20"/>
              </w:rPr>
              <w:t>弃权</w:t>
            </w: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74117B" w:rsidRPr="0074117B" w:rsidRDefault="0074117B" w:rsidP="0074117B">
            <w:pPr>
              <w:widowControl/>
              <w:spacing w:line="450" w:lineRule="atLeast"/>
              <w:ind w:firstLine="360"/>
              <w:jc w:val="left"/>
              <w:rPr>
                <w:rFonts w:ascii="宋体" w:eastAsia="宋体" w:hAnsi="宋体" w:cs="宋体"/>
                <w:color w:val="333333"/>
                <w:kern w:val="0"/>
                <w:sz w:val="24"/>
                <w:szCs w:val="24"/>
              </w:rPr>
            </w:pPr>
          </w:p>
        </w:tc>
      </w:tr>
    </w:tbl>
    <w:p w:rsidR="0083713D" w:rsidRDefault="0083713D"/>
    <w:sectPr w:rsidR="0083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8B"/>
    <w:rsid w:val="0074117B"/>
    <w:rsid w:val="0083713D"/>
    <w:rsid w:val="0093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9518E-1A2E-4BDE-9231-64A2E27E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1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4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2016-09-13T09:40:00Z</dcterms:created>
  <dcterms:modified xsi:type="dcterms:W3CDTF">2016-09-13T09:40:00Z</dcterms:modified>
</cp:coreProperties>
</file>