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424242"/>
          <w:spacing w:val="0"/>
          <w:sz w:val="44"/>
          <w:szCs w:val="44"/>
          <w:shd w:val="clear" w:fill="FFFFFF"/>
        </w:rPr>
        <w:t>考试总成绩及进入体检人员名单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24242"/>
          <w:spacing w:val="0"/>
          <w:sz w:val="44"/>
          <w:szCs w:val="44"/>
          <w:shd w:val="clear" w:fill="FFFFFF"/>
          <w:lang w:val="en-US"/>
        </w:rPr>
        <w:t> </w:t>
      </w:r>
    </w:p>
    <w:tbl>
      <w:tblPr>
        <w:tblW w:w="88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531"/>
        <w:gridCol w:w="1531"/>
        <w:gridCol w:w="1531"/>
        <w:gridCol w:w="1521"/>
        <w:gridCol w:w="1009"/>
        <w:gridCol w:w="1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3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3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5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86.45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侯希雨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77.12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陈东鉴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81.90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76.95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6822AC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2016-09-18T08:45:28Z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