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jc w:val="center"/>
      </w:pPr>
      <w:r>
        <w:rPr>
          <w:rStyle w:val="9"/>
        </w:rPr>
        <w:t>广州市体育局直属事业单位2016年第一次公开招聘人员取消岗位情况表</w:t>
      </w:r>
    </w:p>
    <w:tbl>
      <w:tblPr>
        <w:tblW w:w="12461" w:type="dxa"/>
        <w:jc w:val="center"/>
        <w:tblInd w:w="8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4"/>
        <w:gridCol w:w="1274"/>
        <w:gridCol w:w="1983"/>
        <w:gridCol w:w="2408"/>
        <w:gridCol w:w="2268"/>
        <w:gridCol w:w="12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3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岗位类型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岗位等级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广州体育职业技术学院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9-7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游泳教师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9-19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信息系统管理员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3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9-20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办公室档案员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广州市水上运动管理中心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14-5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专业技术十二级岗位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体能教练员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3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广州市沙面体育俱乐部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3-1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网球场部管理员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3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广州越秀山（洪德）体育场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8-2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九级职员（科员）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水电管理员（洪德场管部）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2016-09-18T06:18:07Z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