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Mar>
          <w:left w:w="0" w:type="dxa"/>
          <w:right w:w="0" w:type="dxa"/>
        </w:tblCellMar>
        <w:tblLook w:val="04A0"/>
      </w:tblPr>
      <w:tblGrid>
        <w:gridCol w:w="8306"/>
      </w:tblGrid>
      <w:tr w:rsidR="00172279" w:rsidRPr="00172279" w:rsidTr="00172279">
        <w:trPr>
          <w:jc w:val="center"/>
        </w:trPr>
        <w:tc>
          <w:tcPr>
            <w:tcW w:w="0" w:type="auto"/>
            <w:vAlign w:val="center"/>
            <w:hideMark/>
          </w:tcPr>
          <w:p w:rsidR="00172279" w:rsidRPr="00172279" w:rsidRDefault="00172279" w:rsidP="00172279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微软雅黑" w:eastAsia="微软雅黑" w:hAnsi="微软雅黑" w:cs="宋体" w:hint="eastAsia"/>
                <w:color w:val="363636"/>
                <w:kern w:val="0"/>
                <w:sz w:val="28"/>
                <w:szCs w:val="28"/>
              </w:rPr>
            </w:pPr>
            <w:r w:rsidRPr="00172279">
              <w:rPr>
                <w:rFonts w:ascii="微软雅黑" w:eastAsia="微软雅黑" w:hAnsi="微软雅黑" w:cs="宋体" w:hint="eastAsia"/>
                <w:color w:val="363636"/>
                <w:kern w:val="0"/>
                <w:sz w:val="28"/>
                <w:szCs w:val="28"/>
              </w:rPr>
              <w:t>2016年济南市林业局所属事业单位公开招聘高层次专业人才成绩表</w:t>
            </w:r>
          </w:p>
          <w:tbl>
            <w:tblPr>
              <w:tblW w:w="1768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13"/>
              <w:gridCol w:w="609"/>
              <w:gridCol w:w="2212"/>
              <w:gridCol w:w="1023"/>
              <w:gridCol w:w="1198"/>
              <w:gridCol w:w="1268"/>
              <w:gridCol w:w="1583"/>
            </w:tblGrid>
            <w:tr w:rsidR="00172279" w:rsidRPr="00172279" w:rsidTr="00172279">
              <w:tc>
                <w:tcPr>
                  <w:tcW w:w="870" w:type="dxa"/>
                  <w:noWrap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1290" w:type="dxa"/>
                  <w:noWrap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姓名</w:t>
                  </w:r>
                </w:p>
              </w:tc>
              <w:tc>
                <w:tcPr>
                  <w:tcW w:w="4725" w:type="dxa"/>
                  <w:noWrap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报考单位</w:t>
                  </w:r>
                </w:p>
              </w:tc>
              <w:tc>
                <w:tcPr>
                  <w:tcW w:w="2175" w:type="dxa"/>
                  <w:noWrap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报考岗位名称</w:t>
                  </w:r>
                </w:p>
              </w:tc>
              <w:tc>
                <w:tcPr>
                  <w:tcW w:w="2550" w:type="dxa"/>
                  <w:noWrap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面试成绩</w:t>
                  </w:r>
                </w:p>
              </w:tc>
              <w:tc>
                <w:tcPr>
                  <w:tcW w:w="2700" w:type="dxa"/>
                  <w:noWrap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笔试成绩</w:t>
                  </w:r>
                </w:p>
              </w:tc>
              <w:tc>
                <w:tcPr>
                  <w:tcW w:w="3375" w:type="dxa"/>
                  <w:noWrap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总成绩</w:t>
                  </w:r>
                </w:p>
              </w:tc>
            </w:tr>
            <w:tr w:rsidR="00172279" w:rsidRPr="00172279" w:rsidTr="00172279">
              <w:tc>
                <w:tcPr>
                  <w:tcW w:w="870" w:type="dxa"/>
                  <w:noWrap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290" w:type="dxa"/>
                  <w:noWrap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朱学亮</w:t>
                  </w:r>
                </w:p>
              </w:tc>
              <w:tc>
                <w:tcPr>
                  <w:tcW w:w="4725" w:type="dxa"/>
                  <w:noWrap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 xml:space="preserve">　　市林果技术推广站</w:t>
                  </w:r>
                </w:p>
              </w:tc>
              <w:tc>
                <w:tcPr>
                  <w:tcW w:w="2175" w:type="dxa"/>
                  <w:noWrap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果树管理</w:t>
                  </w:r>
                </w:p>
              </w:tc>
              <w:tc>
                <w:tcPr>
                  <w:tcW w:w="2550" w:type="dxa"/>
                  <w:noWrap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92.40</w:t>
                  </w:r>
                </w:p>
              </w:tc>
              <w:tc>
                <w:tcPr>
                  <w:tcW w:w="2700" w:type="dxa"/>
                  <w:noWrap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86</w:t>
                  </w:r>
                </w:p>
              </w:tc>
              <w:tc>
                <w:tcPr>
                  <w:tcW w:w="3375" w:type="dxa"/>
                  <w:noWrap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89.84</w:t>
                  </w:r>
                </w:p>
              </w:tc>
            </w:tr>
            <w:tr w:rsidR="00172279" w:rsidRPr="00172279" w:rsidTr="00172279">
              <w:tc>
                <w:tcPr>
                  <w:tcW w:w="870" w:type="dxa"/>
                  <w:noWrap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290" w:type="dxa"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周贺</w:t>
                  </w:r>
                </w:p>
              </w:tc>
              <w:tc>
                <w:tcPr>
                  <w:tcW w:w="4725" w:type="dxa"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 xml:space="preserve">　　市林果技术推广站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 xml:space="preserve">　果树管理</w:t>
                  </w:r>
                </w:p>
              </w:tc>
              <w:tc>
                <w:tcPr>
                  <w:tcW w:w="2550" w:type="dxa"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92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86</w:t>
                  </w:r>
                </w:p>
              </w:tc>
              <w:tc>
                <w:tcPr>
                  <w:tcW w:w="3375" w:type="dxa"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89.60</w:t>
                  </w:r>
                </w:p>
              </w:tc>
            </w:tr>
            <w:tr w:rsidR="00172279" w:rsidRPr="00172279" w:rsidTr="00172279">
              <w:tc>
                <w:tcPr>
                  <w:tcW w:w="870" w:type="dxa"/>
                  <w:noWrap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1290" w:type="dxa"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proofErr w:type="gramStart"/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赵君全</w:t>
                  </w:r>
                  <w:proofErr w:type="gramEnd"/>
                </w:p>
              </w:tc>
              <w:tc>
                <w:tcPr>
                  <w:tcW w:w="4725" w:type="dxa"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 xml:space="preserve">　　市林果技术推广站</w:t>
                  </w:r>
                </w:p>
              </w:tc>
              <w:tc>
                <w:tcPr>
                  <w:tcW w:w="2175" w:type="dxa"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 xml:space="preserve">　果树管理</w:t>
                  </w:r>
                </w:p>
              </w:tc>
              <w:tc>
                <w:tcPr>
                  <w:tcW w:w="2550" w:type="dxa"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88.10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76</w:t>
                  </w:r>
                </w:p>
              </w:tc>
              <w:tc>
                <w:tcPr>
                  <w:tcW w:w="3375" w:type="dxa"/>
                  <w:vAlign w:val="center"/>
                  <w:hideMark/>
                </w:tcPr>
                <w:p w:rsidR="00172279" w:rsidRPr="00172279" w:rsidRDefault="00172279" w:rsidP="00172279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微软雅黑" w:eastAsia="微软雅黑" w:hAnsi="微软雅黑" w:cs="宋体"/>
                      <w:color w:val="363636"/>
                      <w:kern w:val="0"/>
                      <w:sz w:val="18"/>
                      <w:szCs w:val="18"/>
                    </w:rPr>
                  </w:pPr>
                  <w:r w:rsidRPr="00172279">
                    <w:rPr>
                      <w:rFonts w:ascii="微软雅黑" w:eastAsia="微软雅黑" w:hAnsi="微软雅黑" w:cs="宋体" w:hint="eastAsia"/>
                      <w:color w:val="363636"/>
                      <w:kern w:val="0"/>
                      <w:sz w:val="30"/>
                      <w:szCs w:val="30"/>
                    </w:rPr>
                    <w:t>83.26</w:t>
                  </w:r>
                </w:p>
              </w:tc>
            </w:tr>
          </w:tbl>
          <w:p w:rsidR="00172279" w:rsidRPr="00172279" w:rsidRDefault="00172279" w:rsidP="00172279">
            <w:pPr>
              <w:widowControl/>
              <w:spacing w:line="390" w:lineRule="atLeast"/>
              <w:jc w:val="left"/>
              <w:rPr>
                <w:rFonts w:ascii="微软雅黑" w:eastAsia="微软雅黑" w:hAnsi="微软雅黑" w:cs="宋体"/>
                <w:color w:val="3D3D3D"/>
                <w:kern w:val="0"/>
                <w:szCs w:val="21"/>
              </w:rPr>
            </w:pPr>
            <w:r w:rsidRPr="00172279">
              <w:rPr>
                <w:rFonts w:ascii="微软雅黑" w:eastAsia="微软雅黑" w:hAnsi="微软雅黑" w:cs="宋体" w:hint="eastAsia"/>
                <w:color w:val="3D3D3D"/>
                <w:kern w:val="0"/>
                <w:szCs w:val="21"/>
              </w:rPr>
              <w:br/>
            </w:r>
          </w:p>
        </w:tc>
      </w:tr>
      <w:tr w:rsidR="00172279" w:rsidRPr="00172279" w:rsidTr="00172279">
        <w:trPr>
          <w:jc w:val="center"/>
        </w:trPr>
        <w:tc>
          <w:tcPr>
            <w:tcW w:w="0" w:type="auto"/>
            <w:vAlign w:val="center"/>
            <w:hideMark/>
          </w:tcPr>
          <w:p w:rsidR="00172279" w:rsidRPr="00172279" w:rsidRDefault="00172279" w:rsidP="00172279">
            <w:pPr>
              <w:widowControl/>
              <w:spacing w:line="390" w:lineRule="atLeast"/>
              <w:jc w:val="right"/>
              <w:rPr>
                <w:rFonts w:ascii="微软雅黑" w:eastAsia="微软雅黑" w:hAnsi="微软雅黑" w:cs="宋体"/>
                <w:color w:val="3D3D3D"/>
                <w:kern w:val="0"/>
                <w:szCs w:val="21"/>
              </w:rPr>
            </w:pPr>
          </w:p>
        </w:tc>
      </w:tr>
    </w:tbl>
    <w:p w:rsidR="00EB46CA" w:rsidRDefault="00EB46CA"/>
    <w:sectPr w:rsidR="00EB46CA" w:rsidSect="00EB4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279"/>
    <w:rsid w:val="00172279"/>
    <w:rsid w:val="00EB4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2016-09-26T09:14:00Z</dcterms:created>
  <dcterms:modified xsi:type="dcterms:W3CDTF">2016-09-26T09:14:00Z</dcterms:modified>
</cp:coreProperties>
</file>