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FB1" w:rsidRPr="00603FB1" w:rsidRDefault="00603FB1" w:rsidP="00603FB1">
      <w:pPr>
        <w:widowControl/>
        <w:shd w:val="clear" w:color="auto" w:fill="FFFFFF"/>
        <w:spacing w:line="520" w:lineRule="atLeast"/>
        <w:ind w:firstLine="640"/>
        <w:jc w:val="center"/>
        <w:rPr>
          <w:rFonts w:ascii="宋体" w:eastAsia="宋体" w:hAnsi="宋体" w:cs="宋体" w:hint="eastAsia"/>
          <w:color w:val="373737"/>
          <w:kern w:val="0"/>
          <w:szCs w:val="21"/>
        </w:rPr>
      </w:pPr>
      <w:bookmarkStart w:id="0" w:name="_GoBack"/>
      <w:r w:rsidRPr="00603FB1">
        <w:rPr>
          <w:rFonts w:ascii="Calibri" w:eastAsia="仿宋" w:hAnsi="Calibri" w:cs="宋体" w:hint="eastAsia"/>
          <w:color w:val="333333"/>
          <w:kern w:val="0"/>
          <w:sz w:val="32"/>
          <w:szCs w:val="32"/>
          <w:shd w:val="clear" w:color="auto" w:fill="FFFFFF"/>
        </w:rPr>
        <w:t>阳溪镇</w:t>
      </w:r>
      <w:r w:rsidRPr="00603FB1">
        <w:rPr>
          <w:rFonts w:ascii="Calibri" w:eastAsia="仿宋" w:hAnsi="Calibri" w:cs="宋体" w:hint="eastAsia"/>
          <w:color w:val="333333"/>
          <w:kern w:val="0"/>
          <w:sz w:val="32"/>
          <w:szCs w:val="32"/>
          <w:shd w:val="clear" w:color="auto" w:fill="FFFFFF"/>
        </w:rPr>
        <w:t>2016</w:t>
      </w:r>
      <w:r w:rsidRPr="00603FB1">
        <w:rPr>
          <w:rFonts w:ascii="Calibri" w:eastAsia="仿宋" w:hAnsi="Calibri" w:cs="宋体" w:hint="eastAsia"/>
          <w:color w:val="333333"/>
          <w:kern w:val="0"/>
          <w:sz w:val="32"/>
          <w:szCs w:val="32"/>
          <w:shd w:val="clear" w:color="auto" w:fill="FFFFFF"/>
        </w:rPr>
        <w:t>年公开招聘事业单位临时工作人员拟聘用人员名单</w:t>
      </w:r>
    </w:p>
    <w:tbl>
      <w:tblPr>
        <w:tblpPr w:leftFromText="180" w:rightFromText="180" w:topFromText="100" w:bottomFromText="1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505"/>
        <w:gridCol w:w="2041"/>
        <w:gridCol w:w="1355"/>
        <w:gridCol w:w="820"/>
        <w:gridCol w:w="552"/>
        <w:gridCol w:w="514"/>
        <w:gridCol w:w="619"/>
        <w:gridCol w:w="638"/>
        <w:gridCol w:w="543"/>
      </w:tblGrid>
      <w:tr w:rsidR="00603FB1" w:rsidRPr="00603FB1" w:rsidTr="00603FB1"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 w:hint="eastAsia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姓名</w:t>
            </w:r>
          </w:p>
        </w:tc>
        <w:tc>
          <w:tcPr>
            <w:tcW w:w="555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性别</w:t>
            </w:r>
          </w:p>
        </w:tc>
        <w:tc>
          <w:tcPr>
            <w:tcW w:w="204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身份证号</w:t>
            </w:r>
          </w:p>
        </w:tc>
        <w:tc>
          <w:tcPr>
            <w:tcW w:w="189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毕业院校</w:t>
            </w:r>
          </w:p>
        </w:tc>
        <w:tc>
          <w:tcPr>
            <w:tcW w:w="105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所学专业</w:t>
            </w:r>
          </w:p>
        </w:tc>
        <w:tc>
          <w:tcPr>
            <w:tcW w:w="63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学历</w:t>
            </w:r>
          </w:p>
        </w:tc>
        <w:tc>
          <w:tcPr>
            <w:tcW w:w="57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名次</w:t>
            </w:r>
          </w:p>
        </w:tc>
        <w:tc>
          <w:tcPr>
            <w:tcW w:w="735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体检结果</w:t>
            </w:r>
          </w:p>
        </w:tc>
        <w:tc>
          <w:tcPr>
            <w:tcW w:w="765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政审结果</w:t>
            </w:r>
          </w:p>
        </w:tc>
        <w:tc>
          <w:tcPr>
            <w:tcW w:w="615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备注</w:t>
            </w:r>
          </w:p>
        </w:tc>
      </w:tr>
      <w:tr w:rsidR="00603FB1" w:rsidRPr="00603FB1" w:rsidTr="00603FB1">
        <w:tc>
          <w:tcPr>
            <w:tcW w:w="86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韦娟</w:t>
            </w:r>
          </w:p>
        </w:tc>
        <w:tc>
          <w:tcPr>
            <w:tcW w:w="55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女</w:t>
            </w:r>
          </w:p>
        </w:tc>
        <w:tc>
          <w:tcPr>
            <w:tcW w:w="20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522125199204133623</w:t>
            </w:r>
          </w:p>
        </w:tc>
        <w:tc>
          <w:tcPr>
            <w:tcW w:w="189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贵州民族大学</w:t>
            </w:r>
          </w:p>
        </w:tc>
        <w:tc>
          <w:tcPr>
            <w:tcW w:w="10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行政管理</w:t>
            </w:r>
          </w:p>
        </w:tc>
        <w:tc>
          <w:tcPr>
            <w:tcW w:w="63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本科</w:t>
            </w:r>
          </w:p>
        </w:tc>
        <w:tc>
          <w:tcPr>
            <w:tcW w:w="5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合格</w:t>
            </w:r>
          </w:p>
        </w:tc>
        <w:tc>
          <w:tcPr>
            <w:tcW w:w="7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合格</w:t>
            </w:r>
          </w:p>
        </w:tc>
        <w:tc>
          <w:tcPr>
            <w:tcW w:w="61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03FB1" w:rsidRPr="00603FB1" w:rsidTr="00603FB1">
        <w:tc>
          <w:tcPr>
            <w:tcW w:w="86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张亮</w:t>
            </w:r>
          </w:p>
        </w:tc>
        <w:tc>
          <w:tcPr>
            <w:tcW w:w="55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男</w:t>
            </w:r>
          </w:p>
        </w:tc>
        <w:tc>
          <w:tcPr>
            <w:tcW w:w="20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522125199109181018</w:t>
            </w:r>
          </w:p>
        </w:tc>
        <w:tc>
          <w:tcPr>
            <w:tcW w:w="189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黔南民族师范学院</w:t>
            </w:r>
          </w:p>
        </w:tc>
        <w:tc>
          <w:tcPr>
            <w:tcW w:w="10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行政管理</w:t>
            </w:r>
          </w:p>
        </w:tc>
        <w:tc>
          <w:tcPr>
            <w:tcW w:w="63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本科</w:t>
            </w:r>
          </w:p>
        </w:tc>
        <w:tc>
          <w:tcPr>
            <w:tcW w:w="5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7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合格</w:t>
            </w:r>
          </w:p>
        </w:tc>
        <w:tc>
          <w:tcPr>
            <w:tcW w:w="7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合格</w:t>
            </w:r>
          </w:p>
        </w:tc>
        <w:tc>
          <w:tcPr>
            <w:tcW w:w="61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03FB1" w:rsidRPr="00603FB1" w:rsidTr="00603FB1">
        <w:tc>
          <w:tcPr>
            <w:tcW w:w="86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胡明莉</w:t>
            </w:r>
          </w:p>
        </w:tc>
        <w:tc>
          <w:tcPr>
            <w:tcW w:w="55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女</w:t>
            </w:r>
          </w:p>
        </w:tc>
        <w:tc>
          <w:tcPr>
            <w:tcW w:w="20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52222919891222446</w:t>
            </w:r>
          </w:p>
        </w:tc>
        <w:tc>
          <w:tcPr>
            <w:tcW w:w="189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重庆医药高等专科学校</w:t>
            </w:r>
          </w:p>
        </w:tc>
        <w:tc>
          <w:tcPr>
            <w:tcW w:w="10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护理</w:t>
            </w:r>
          </w:p>
        </w:tc>
        <w:tc>
          <w:tcPr>
            <w:tcW w:w="63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专科</w:t>
            </w:r>
          </w:p>
        </w:tc>
        <w:tc>
          <w:tcPr>
            <w:tcW w:w="5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7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合格</w:t>
            </w:r>
          </w:p>
        </w:tc>
        <w:tc>
          <w:tcPr>
            <w:tcW w:w="7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合格</w:t>
            </w:r>
          </w:p>
        </w:tc>
        <w:tc>
          <w:tcPr>
            <w:tcW w:w="61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FB1" w:rsidRPr="00603FB1" w:rsidRDefault="00603FB1" w:rsidP="00603FB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603FB1">
              <w:rPr>
                <w:rFonts w:ascii="Calibri" w:eastAsia="仿宋" w:hAnsi="Calibri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:rsidR="00603FB1" w:rsidRPr="00603FB1" w:rsidRDefault="00603FB1" w:rsidP="00603FB1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373737"/>
          <w:kern w:val="0"/>
          <w:szCs w:val="21"/>
        </w:rPr>
      </w:pPr>
      <w:r w:rsidRPr="00603FB1">
        <w:rPr>
          <w:rFonts w:ascii="Calibri" w:eastAsia="仿宋" w:hAnsi="Calibri" w:cs="宋体" w:hint="eastAsia"/>
          <w:color w:val="333333"/>
          <w:kern w:val="0"/>
          <w:sz w:val="32"/>
          <w:szCs w:val="32"/>
          <w:shd w:val="clear" w:color="auto" w:fill="FFFFFF"/>
        </w:rPr>
        <w:t> </w:t>
      </w:r>
    </w:p>
    <w:p w:rsidR="00DC5B9C" w:rsidRDefault="00DC5B9C"/>
    <w:sectPr w:rsidR="00DC5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F4"/>
    <w:rsid w:val="00603FB1"/>
    <w:rsid w:val="008303F4"/>
    <w:rsid w:val="00DC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DC905-D67D-4C42-B4E7-DE63EBD0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3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2016-09-27T07:51:00Z</dcterms:created>
  <dcterms:modified xsi:type="dcterms:W3CDTF">2016-09-27T07:51:00Z</dcterms:modified>
</cp:coreProperties>
</file>