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A5" w:rsidRPr="00CB28A5" w:rsidRDefault="00CB28A5" w:rsidP="00CB28A5">
      <w:pPr>
        <w:widowControl/>
        <w:spacing w:line="420" w:lineRule="atLeast"/>
        <w:jc w:val="center"/>
        <w:rPr>
          <w:rFonts w:ascii="宋体" w:eastAsia="宋体" w:hAnsi="宋体" w:cs="宋体"/>
          <w:color w:val="2B2B2B"/>
          <w:kern w:val="0"/>
          <w:szCs w:val="21"/>
        </w:rPr>
      </w:pPr>
      <w:r w:rsidRPr="00CB28A5">
        <w:rPr>
          <w:rFonts w:ascii="黑体" w:eastAsia="黑体" w:hAnsi="宋体" w:cs="宋体" w:hint="eastAsia"/>
          <w:b/>
          <w:bCs/>
          <w:color w:val="2B2B2B"/>
          <w:kern w:val="0"/>
          <w:sz w:val="44"/>
        </w:rPr>
        <w:t>2016年慈溪市公开招聘事业单位工作人员各岗位报考合格人数</w:t>
      </w:r>
    </w:p>
    <w:tbl>
      <w:tblPr>
        <w:tblW w:w="13035" w:type="dxa"/>
        <w:tblCellMar>
          <w:left w:w="0" w:type="dxa"/>
          <w:right w:w="0" w:type="dxa"/>
        </w:tblCellMar>
        <w:tblLook w:val="04A0"/>
      </w:tblPr>
      <w:tblGrid>
        <w:gridCol w:w="1680"/>
        <w:gridCol w:w="4365"/>
        <w:gridCol w:w="1680"/>
        <w:gridCol w:w="2220"/>
        <w:gridCol w:w="1410"/>
        <w:gridCol w:w="1680"/>
      </w:tblGrid>
      <w:tr w:rsidR="00CB28A5" w:rsidRPr="00CB28A5" w:rsidTr="00CB28A5">
        <w:trPr>
          <w:trHeight w:val="55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招聘岗位类别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招聘计划数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报名合格人数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市民政局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市社会福利企业管理办公室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综合文字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149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市规划局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市规划管理中心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地理信息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市环保局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市环境保护局龙山分局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市环保局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市环境保护</w:t>
            </w: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局周巷分局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市住建局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市房地产管理中心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综合文字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106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市住建局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市房地产管理中心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市住建局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市物业管理中心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市城管局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市市政道路养护管理所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市政管理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市城管局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市环境卫生管理处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环境卫生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市城管局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市环境卫生管理处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市道路运输管理所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交通运输管理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市道路运输管理所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103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市公路管理段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路桥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市港航管理处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港口航道工程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市水利局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市郑徐水库</w:t>
            </w:r>
            <w:proofErr w:type="gramEnd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市水利局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市杜湖水库管理处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水资源管理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市水利局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市浙东引水工程管理处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机电设备管理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市水利局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市人民政府防汛防旱指挥部办公室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市水利局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市水利工程质量与安全监督站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市农业局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市农业监测中心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土肥水技术推广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</w:t>
            </w: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文广局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市群众文化活动中心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市卫生计生局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市人民医院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市卫生计生局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市人民医院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医用设施维护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市卫生计生局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市第七人民医院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市市场监管局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市食品药品检验检测中心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食品检测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129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市总工会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市职工维权服务中心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思想政治工作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78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市残联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市残疾人康复中心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市政府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市金融（上市）工作办公室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市政府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市行政服务中心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综合文字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79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市政府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市公共资源交易管理办公室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政府采购监督管理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87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市招商局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中国国际贸易促进委员会慈溪市支会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市政府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慈溪高新技术产业开发区管委会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经济发展服务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387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市政府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市商品市场物流园区管委会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新浦镇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新浦镇所属事业单位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附海镇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附海镇</w:t>
            </w:r>
            <w:proofErr w:type="gramEnd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观海卫镇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观海卫镇所属事业单位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观海卫镇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观海卫镇所属事业单位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农业与农林经济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横河镇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横河镇所属事业单位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农业与农林经济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周巷镇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周巷镇</w:t>
            </w:r>
            <w:proofErr w:type="gramEnd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周巷镇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周巷镇</w:t>
            </w:r>
            <w:proofErr w:type="gramEnd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周巷镇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周巷镇</w:t>
            </w:r>
            <w:proofErr w:type="gramEnd"/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经济发展服务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308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乡镇管理（</w:t>
            </w: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乡镇管理（</w:t>
            </w: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</w:t>
            </w: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88</w:t>
            </w:r>
          </w:p>
        </w:tc>
      </w:tr>
      <w:tr w:rsidR="00CB28A5" w:rsidRPr="00CB28A5" w:rsidTr="00CB28A5">
        <w:trPr>
          <w:trHeight w:val="465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镇所属事业单位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乡镇管理（</w:t>
            </w: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</w:t>
            </w:r>
            <w:r w:rsidRPr="00CB28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8A5" w:rsidRPr="00CB28A5" w:rsidRDefault="00CB28A5" w:rsidP="00CB28A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B28A5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71</w:t>
            </w:r>
          </w:p>
        </w:tc>
      </w:tr>
    </w:tbl>
    <w:p w:rsidR="007F08B0" w:rsidRDefault="007F08B0">
      <w:pPr>
        <w:rPr>
          <w:rFonts w:hint="eastAsia"/>
        </w:rPr>
      </w:pPr>
    </w:p>
    <w:sectPr w:rsidR="007F08B0" w:rsidSect="00CB28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8A5"/>
    <w:rsid w:val="007F08B0"/>
    <w:rsid w:val="00CB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B28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4F64-4F28-414C-B139-4D21C65F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2016-09-29T06:51:00Z</dcterms:created>
  <dcterms:modified xsi:type="dcterms:W3CDTF">2016-09-29T06:52:00Z</dcterms:modified>
</cp:coreProperties>
</file>