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8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8"/>
        <w:gridCol w:w="6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 </w:t>
            </w:r>
            <w:r>
              <w:rPr>
                <w:rFonts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公示人员名单</w:t>
            </w:r>
          </w:p>
          <w:tbl>
            <w:tblPr>
              <w:tblW w:w="10454" w:type="dxa"/>
              <w:tblInd w:w="-843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  <w:gridCol w:w="1408"/>
              <w:gridCol w:w="1020"/>
              <w:gridCol w:w="1035"/>
              <w:gridCol w:w="1305"/>
              <w:gridCol w:w="1305"/>
              <w:gridCol w:w="824"/>
              <w:gridCol w:w="129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atLeast"/>
              </w:trPr>
              <w:tc>
                <w:tcPr>
                  <w:tcW w:w="226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职位名称</w:t>
                  </w:r>
                </w:p>
              </w:tc>
              <w:tc>
                <w:tcPr>
                  <w:tcW w:w="140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3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13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3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82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29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是否聘用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atLeast"/>
              </w:trPr>
              <w:tc>
                <w:tcPr>
                  <w:tcW w:w="226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文物修复中心书画装裱员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201608001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任爱棋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69.5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81.2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是</w:t>
                  </w:r>
                </w:p>
              </w:tc>
            </w:tr>
          </w:tbl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right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 w:firstLine="640"/>
              <w:jc w:val="right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                           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</w:rPr>
              <w:t>佛山市南海区博物馆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u w:val="no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 w:firstLine="640"/>
              <w:jc w:val="right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2016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</w:rPr>
              <w:t>年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10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</w:rPr>
              <w:t>月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8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31A9"/>
    <w:rsid w:val="02AA4968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1D7694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AD645D1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942FDA"/>
    <w:rsid w:val="5EB07B24"/>
    <w:rsid w:val="5F3B0601"/>
    <w:rsid w:val="60D259AB"/>
    <w:rsid w:val="629E0119"/>
    <w:rsid w:val="64045FDB"/>
    <w:rsid w:val="67C64BC4"/>
    <w:rsid w:val="680D7CF4"/>
    <w:rsid w:val="68D02EC8"/>
    <w:rsid w:val="6A5F488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2016-10-09T02:14:56Z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