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i w:val="0"/>
          <w:caps w:val="0"/>
          <w:color w:val="585757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585757"/>
          <w:spacing w:val="0"/>
          <w:sz w:val="24"/>
          <w:szCs w:val="24"/>
          <w:lang w:val="en-US" w:eastAsia="zh-CN"/>
        </w:rPr>
        <w:t xml:space="preserve">   </w:t>
      </w:r>
      <w:r>
        <w:rPr>
          <w:rFonts w:ascii="仿宋" w:hAnsi="仿宋" w:eastAsia="仿宋" w:cs="仿宋"/>
          <w:b/>
          <w:bCs/>
          <w:i w:val="0"/>
          <w:caps w:val="0"/>
          <w:color w:val="585757"/>
          <w:spacing w:val="0"/>
          <w:sz w:val="24"/>
          <w:szCs w:val="24"/>
        </w:rPr>
        <w:t>襄阳</w:t>
      </w:r>
      <w:r>
        <w:rPr>
          <w:rFonts w:hint="eastAsia" w:ascii="仿宋" w:hAnsi="仿宋" w:eastAsia="仿宋" w:cs="仿宋"/>
          <w:b/>
          <w:bCs/>
          <w:i w:val="0"/>
          <w:caps w:val="0"/>
          <w:color w:val="585757"/>
          <w:spacing w:val="0"/>
          <w:sz w:val="24"/>
          <w:szCs w:val="24"/>
        </w:rPr>
        <w:t>市食品药品监督管理局所属2家事业单位公开招聘拟聘用人员名单</w:t>
      </w:r>
    </w:p>
    <w:tbl>
      <w:tblPr>
        <w:tblW w:w="9016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7"/>
        <w:gridCol w:w="1140"/>
        <w:gridCol w:w="973"/>
        <w:gridCol w:w="2986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2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市食品药品信息技术中心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喇超美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信息技术中心办公室工作工作人员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市食品药品检验所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吴巧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药品检验员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市食品药品检验所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吴亚楠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食品检验员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市食品药品检验所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徐露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食品检验员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585757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递补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i w:val="0"/>
          <w:caps w:val="0"/>
          <w:color w:val="585757"/>
          <w:spacing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42D1D"/>
    <w:rsid w:val="17642D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2016-10-11T06:50:00Z</dcterms:created>
  <dc:creator>guoqiang</dc:creator>
  <cp:lastModifiedBy>guoqiang</cp:lastModifiedBy>
  <dcterms:modified xsi:type="dcterms:W3CDTF">2016-10-11T06:52:08Z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