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</w:rPr>
        <w:t>曲靖市住房和城乡建设局2016年事业单位委托公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>开</w:t>
      </w: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</w:rPr>
        <w:t>招聘人员考察、体检结果及拟录（聘）用公示</w:t>
      </w:r>
      <w:bookmarkStart w:id="0" w:name="_GoBack"/>
      <w:bookmarkEnd w:id="0"/>
    </w:p>
    <w:tbl>
      <w:tblPr>
        <w:tblW w:w="9899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559"/>
        <w:gridCol w:w="720"/>
        <w:gridCol w:w="720"/>
        <w:gridCol w:w="900"/>
        <w:gridCol w:w="900"/>
        <w:gridCol w:w="705"/>
        <w:gridCol w:w="420"/>
        <w:gridCol w:w="690"/>
        <w:gridCol w:w="705"/>
        <w:gridCol w:w="765"/>
        <w:gridCol w:w="855"/>
        <w:gridCol w:w="54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2"/>
          <w:wAfter w:w="9479" w:type="dxa"/>
        </w:trPr>
        <w:tc>
          <w:tcPr>
            <w:tcW w:w="42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招聘单位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部门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代码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代码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职业能力倾向测验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综合应用能力</w:t>
            </w:r>
          </w:p>
        </w:tc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笔试加分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笔试总分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笔试排名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考核、体检情况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拟录（聘）用情况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曲靖市城市建设管理监察支队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031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001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查成鹏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135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91</w:t>
            </w:r>
          </w:p>
        </w:tc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226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合格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是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曲靖市房地产管理局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032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001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汤春燕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124.5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90.5</w:t>
            </w:r>
          </w:p>
        </w:tc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215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合格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是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曲靖市建筑工程质量监督管理站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033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001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和易灵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139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93.5</w:t>
            </w:r>
          </w:p>
        </w:tc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232.5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合格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是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曲靖市建筑业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管理站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034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001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裴  斐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123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81</w:t>
            </w:r>
          </w:p>
        </w:tc>
        <w:tc>
          <w:tcPr>
            <w:tcW w:w="4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204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合格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是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74DFA"/>
    <w:rsid w:val="44D74D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2016-10-12T02:40:00Z</dcterms:created>
  <dc:creator>guoqiang</dc:creator>
  <cp:lastModifiedBy>guoqiang</cp:lastModifiedBy>
  <dcterms:modified xsi:type="dcterms:W3CDTF">2016-10-12T02:42:41Z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