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36"/>
        </w:rPr>
      </w:pPr>
      <w:r>
        <w:rPr>
          <w:rFonts w:hint="eastAsia" w:ascii="宋体" w:hAnsi="宋体" w:eastAsia="宋体" w:cs="宋体"/>
          <w:b/>
          <w:bCs/>
          <w:color w:val="3D3D3D"/>
          <w:sz w:val="40"/>
          <w:szCs w:val="40"/>
          <w:u w:val="none"/>
          <w:bdr w:val="none" w:color="auto" w:sz="0" w:space="0"/>
        </w:rPr>
        <w:t>黔南州2016年州属事业单位拟引进人员名单</w:t>
      </w:r>
      <w:r>
        <w:rPr>
          <w:rFonts w:hint="eastAsia" w:ascii="宋体" w:hAnsi="宋体" w:eastAsia="宋体" w:cs="宋体"/>
          <w:color w:val="3D3D3D"/>
          <w:sz w:val="28"/>
          <w:szCs w:val="28"/>
          <w:u w:val="none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D3D3D"/>
          <w:sz w:val="28"/>
          <w:szCs w:val="28"/>
          <w:u w:val="none"/>
          <w:bdr w:val="none" w:color="auto" w:sz="0" w:space="0"/>
        </w:rPr>
        <w:t>第二十二批次５人，公示期从发布公示当日起，为期七天。具体单位及人员名单如下：</w:t>
      </w:r>
      <w:r>
        <w:rPr>
          <w:rFonts w:hint="eastAsia" w:ascii="宋体" w:hAnsi="宋体" w:eastAsia="宋体" w:cs="宋体"/>
          <w:color w:val="3D3D3D"/>
          <w:sz w:val="28"/>
          <w:szCs w:val="28"/>
          <w:u w:val="none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D3D3D"/>
          <w:sz w:val="28"/>
          <w:szCs w:val="28"/>
          <w:u w:val="none"/>
          <w:bdr w:val="none" w:color="auto" w:sz="0" w:space="0"/>
        </w:rPr>
        <w:t>  黔南民族师范学院：陈志</w:t>
      </w:r>
      <w:r>
        <w:rPr>
          <w:rFonts w:hint="eastAsia" w:ascii="宋体" w:hAnsi="宋体" w:eastAsia="宋体" w:cs="宋体"/>
          <w:color w:val="3D3D3D"/>
          <w:sz w:val="28"/>
          <w:szCs w:val="28"/>
          <w:u w:val="none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3D3D3D"/>
          <w:sz w:val="28"/>
          <w:szCs w:val="28"/>
          <w:u w:val="none"/>
          <w:bdr w:val="none" w:color="auto" w:sz="0" w:space="0"/>
        </w:rPr>
        <w:t>　 </w:t>
      </w:r>
      <w:bookmarkStart w:id="0" w:name="_GoBack"/>
      <w:bookmarkEnd w:id="0"/>
      <w:r>
        <w:rPr>
          <w:rFonts w:hint="eastAsia" w:ascii="宋体" w:hAnsi="宋体" w:eastAsia="宋体" w:cs="宋体"/>
          <w:color w:val="3D3D3D"/>
          <w:sz w:val="28"/>
          <w:szCs w:val="28"/>
          <w:u w:val="none"/>
          <w:bdr w:val="none" w:color="auto" w:sz="0" w:space="0"/>
        </w:rPr>
        <w:t>黔南民族幼儿师范高等专科学校：邓晖、张燕、杨礼权、陈晓雪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030F2"/>
    <w:rsid w:val="7D0030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微软雅黑" w:hAnsi="微软雅黑" w:eastAsia="微软雅黑" w:cs="微软雅黑"/>
      <w:color w:val="4E4E4E"/>
      <w:u w:val="none"/>
    </w:rPr>
  </w:style>
  <w:style w:type="character" w:styleId="4">
    <w:name w:val="Hyperlink"/>
    <w:basedOn w:val="2"/>
    <w:uiPriority w:val="0"/>
    <w:rPr>
      <w:rFonts w:ascii="微软雅黑" w:hAnsi="微软雅黑" w:eastAsia="微软雅黑" w:cs="微软雅黑"/>
      <w:color w:val="4E4E4E"/>
      <w:u w:val="none"/>
    </w:rPr>
  </w:style>
  <w:style w:type="character" w:customStyle="1" w:styleId="6">
    <w:name w:val="bsharetex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2016-10-21T13:36:00Z</dcterms:created>
  <dc:creator>guoqiang</dc:creator>
  <cp:lastModifiedBy>guoqiang</cp:lastModifiedBy>
  <dcterms:modified xsi:type="dcterms:W3CDTF">2016-10-21T13:36:53Z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