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  <w:r>
        <w:rPr>
          <w:rFonts w:ascii="新宋体" w:hAnsi="新宋体" w:eastAsia="新宋体" w:cs="新宋体"/>
          <w:b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宜宾市教育和体育局</w:t>
      </w:r>
      <w:r>
        <w:rPr>
          <w:rFonts w:hint="eastAsia" w:ascii="新宋体" w:hAnsi="新宋体" w:eastAsia="新宋体" w:cs="新宋体"/>
          <w:b/>
          <w:color w:val="000000"/>
          <w:kern w:val="0"/>
          <w:sz w:val="36"/>
          <w:szCs w:val="36"/>
          <w:bdr w:val="none" w:color="auto" w:sz="0" w:space="0"/>
          <w:lang w:val="en-US" w:eastAsia="zh-CN" w:bidi="ar"/>
        </w:rPr>
        <w:t>2016年第一次公开考核招聘拟聘用人员公示表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pPr w:vertAnchor="text" w:tblpXSpec="left"/>
        <w:tblW w:w="1388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564"/>
        <w:gridCol w:w="502"/>
        <w:gridCol w:w="1102"/>
        <w:gridCol w:w="1288"/>
        <w:gridCol w:w="854"/>
        <w:gridCol w:w="854"/>
        <w:gridCol w:w="854"/>
        <w:gridCol w:w="2301"/>
        <w:gridCol w:w="1288"/>
        <w:gridCol w:w="1288"/>
        <w:gridCol w:w="1722"/>
        <w:gridCol w:w="850"/>
      </w:tblGrid>
      <w:tr>
        <w:tblPrEx>
          <w:shd w:val="clear"/>
          <w:tblLayout w:type="fixed"/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专业技能考核成绩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田勇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1984.07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2016080202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郭清华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1985.11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本科（学士）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四川省宜宾市第三中学校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2016080203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            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403A"/>
    <w:multiLevelType w:val="multilevel"/>
    <w:tmpl w:val="5818403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BA5989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2016-11-01T07:09:53Z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