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226" w:beforeAutospacing="0" w:after="226" w:afterAutospacing="0" w:line="450" w:lineRule="atLeast"/>
        <w:ind w:left="0" w:right="0"/>
        <w:jc w:val="left"/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</w:rPr>
      </w:pPr>
      <w: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</w:rPr>
        <w:t>思明区旅游局所属单位补充非在编人员招聘岗位</w:t>
      </w:r>
    </w:p>
    <w:p>
      <w:pPr>
        <w:keepNext w:val="0"/>
        <w:keepLines w:val="0"/>
        <w:widowControl/>
        <w:suppressLineNumbers w:val="0"/>
        <w:spacing w:before="226" w:beforeAutospacing="0" w:after="226" w:afterAutospacing="0" w:line="450" w:lineRule="atLeast"/>
        <w:ind w:left="0" w:right="0"/>
        <w:jc w:val="left"/>
        <w:rPr>
          <w:sz w:val="22"/>
          <w:szCs w:val="28"/>
        </w:rPr>
      </w:pPr>
      <w:r>
        <w:rPr>
          <w:rFonts w:ascii="仿宋_GB2312" w:hAnsi="微软雅黑" w:eastAsia="仿宋_GB2312" w:cs="仿宋_GB2312"/>
          <w:color w:val="000000"/>
          <w:kern w:val="0"/>
          <w:sz w:val="36"/>
          <w:szCs w:val="36"/>
          <w:lang w:val="en-US" w:eastAsia="zh-CN" w:bidi="ar"/>
        </w:rPr>
        <w:t>一、招聘岗位：内设科室文员</w:t>
      </w:r>
      <w:r>
        <w:rPr>
          <w:rFonts w:hint="default" w:ascii="仿宋_GB2312" w:hAnsi="微软雅黑" w:eastAsia="仿宋_GB2312" w:cs="仿宋_GB2312"/>
          <w:color w:val="000000"/>
          <w:kern w:val="0"/>
          <w:sz w:val="36"/>
          <w:szCs w:val="36"/>
          <w:lang w:val="en-US" w:eastAsia="zh-CN" w:bidi="ar"/>
        </w:rPr>
        <w:t>01岗</w:t>
      </w:r>
    </w:p>
    <w:p>
      <w:pP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6"/>
          <w:szCs w:val="36"/>
          <w:shd w:val="clear" w:fill="FFFFFF"/>
        </w:rPr>
      </w:pPr>
    </w:p>
    <w:tbl>
      <w:tblPr>
        <w:tblW w:w="8566" w:type="dxa"/>
        <w:tblInd w:w="-4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5"/>
        <w:gridCol w:w="778"/>
        <w:gridCol w:w="1203"/>
        <w:gridCol w:w="778"/>
        <w:gridCol w:w="1203"/>
        <w:gridCol w:w="918"/>
        <w:gridCol w:w="798"/>
        <w:gridCol w:w="924"/>
        <w:gridCol w:w="90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7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笔试 成绩</w:t>
            </w:r>
          </w:p>
        </w:tc>
        <w:tc>
          <w:tcPr>
            <w:tcW w:w="12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笔试成绩（50%）</w:t>
            </w:r>
          </w:p>
        </w:tc>
        <w:tc>
          <w:tcPr>
            <w:tcW w:w="7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面试成绩</w:t>
            </w:r>
          </w:p>
        </w:tc>
        <w:tc>
          <w:tcPr>
            <w:tcW w:w="12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面试成绩（50%）</w:t>
            </w:r>
          </w:p>
        </w:tc>
        <w:tc>
          <w:tcPr>
            <w:tcW w:w="9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总成绩</w:t>
            </w:r>
          </w:p>
        </w:tc>
        <w:tc>
          <w:tcPr>
            <w:tcW w:w="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体检</w:t>
            </w:r>
          </w:p>
        </w:tc>
        <w:tc>
          <w:tcPr>
            <w:tcW w:w="9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政审</w:t>
            </w:r>
          </w:p>
        </w:tc>
        <w:tc>
          <w:tcPr>
            <w:tcW w:w="9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0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陈莉莉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66.1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33.05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85.4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42.7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75.75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spacing w:before="226" w:beforeAutospacing="0" w:after="226" w:afterAutospacing="0" w:line="450" w:lineRule="atLeast"/>
        <w:ind w:left="0" w:right="0"/>
        <w:jc w:val="left"/>
        <w:rPr>
          <w:sz w:val="22"/>
          <w:szCs w:val="28"/>
        </w:rPr>
      </w:pPr>
      <w:r>
        <w:rPr>
          <w:rFonts w:hint="default" w:ascii="仿宋_GB2312" w:hAnsi="微软雅黑" w:eastAsia="仿宋_GB2312" w:cs="仿宋_GB2312"/>
          <w:color w:val="000000"/>
          <w:kern w:val="0"/>
          <w:sz w:val="36"/>
          <w:szCs w:val="36"/>
          <w:lang w:val="en-US" w:eastAsia="zh-CN" w:bidi="ar"/>
        </w:rPr>
        <w:t>    二、招聘岗位：内设科室文员02岗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226" w:beforeAutospacing="0" w:after="226" w:afterAutospacing="0" w:line="450" w:lineRule="atLeast"/>
        <w:ind w:left="0" w:right="0"/>
        <w:jc w:val="left"/>
        <w:rPr>
          <w:sz w:val="22"/>
          <w:szCs w:val="28"/>
        </w:rPr>
      </w:pPr>
    </w:p>
    <w:tbl>
      <w:tblPr>
        <w:tblW w:w="852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778"/>
        <w:gridCol w:w="1203"/>
        <w:gridCol w:w="778"/>
        <w:gridCol w:w="1203"/>
        <w:gridCol w:w="983"/>
        <w:gridCol w:w="789"/>
        <w:gridCol w:w="907"/>
        <w:gridCol w:w="86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10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7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成绩</w:t>
            </w:r>
          </w:p>
        </w:tc>
        <w:tc>
          <w:tcPr>
            <w:tcW w:w="12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笔试成绩（50%）</w:t>
            </w:r>
          </w:p>
        </w:tc>
        <w:tc>
          <w:tcPr>
            <w:tcW w:w="7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成绩</w:t>
            </w:r>
          </w:p>
        </w:tc>
        <w:tc>
          <w:tcPr>
            <w:tcW w:w="12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面试成绩（50%）</w:t>
            </w:r>
          </w:p>
        </w:tc>
        <w:tc>
          <w:tcPr>
            <w:tcW w:w="9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总成绩</w:t>
            </w:r>
          </w:p>
        </w:tc>
        <w:tc>
          <w:tcPr>
            <w:tcW w:w="7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体检</w:t>
            </w:r>
          </w:p>
        </w:tc>
        <w:tc>
          <w:tcPr>
            <w:tcW w:w="9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政审</w:t>
            </w:r>
          </w:p>
        </w:tc>
        <w:tc>
          <w:tcPr>
            <w:tcW w:w="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10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戴炫宇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56.6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28.3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85.4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42.7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71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0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黄莉珑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54.7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27.35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85.6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42.8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70.15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</w:tbl>
    <w:p>
      <w:pP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15C68"/>
    <w:rsid w:val="45315C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  <w:style w:type="character" w:customStyle="1" w:styleId="7">
    <w:name w:val="torange1"/>
    <w:basedOn w:val="3"/>
    <w:uiPriority w:val="0"/>
    <w:rPr>
      <w:color w:val="FD5330"/>
    </w:rPr>
  </w:style>
  <w:style w:type="character" w:customStyle="1" w:styleId="8">
    <w:name w:val="sp1"/>
    <w:basedOn w:val="3"/>
    <w:uiPriority w:val="0"/>
  </w:style>
  <w:style w:type="character" w:customStyle="1" w:styleId="9">
    <w:name w:val="sp3"/>
    <w:basedOn w:val="3"/>
    <w:uiPriority w:val="0"/>
  </w:style>
  <w:style w:type="character" w:customStyle="1" w:styleId="10">
    <w:name w:val="sp2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2016-11-01T11:33:00Z</dcterms:created>
  <dc:creator>guoqiang</dc:creator>
  <cp:lastModifiedBy>guoqiang</cp:lastModifiedBy>
  <dcterms:modified xsi:type="dcterms:W3CDTF">2016-11-01T11:34:49Z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