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CB2" w:rsidRPr="00E60CB2" w:rsidRDefault="00E60CB2" w:rsidP="00E60CB2">
      <w:pPr>
        <w:widowControl/>
        <w:shd w:val="clear" w:color="auto" w:fill="FCFDFF"/>
        <w:wordWrap w:val="0"/>
        <w:spacing w:line="360" w:lineRule="atLeast"/>
        <w:jc w:val="center"/>
        <w:rPr>
          <w:rFonts w:ascii="微软雅黑" w:eastAsia="微软雅黑" w:hAnsi="微软雅黑" w:cs="宋体"/>
          <w:b/>
          <w:bCs/>
          <w:color w:val="000000"/>
          <w:kern w:val="0"/>
          <w:szCs w:val="21"/>
        </w:rPr>
      </w:pPr>
      <w:r w:rsidRPr="00E60CB2">
        <w:rPr>
          <w:rFonts w:ascii="微软雅黑" w:eastAsia="微软雅黑" w:hAnsi="微软雅黑" w:cs="宋体" w:hint="eastAsia"/>
          <w:b/>
          <w:bCs/>
          <w:color w:val="000000"/>
          <w:kern w:val="0"/>
          <w:szCs w:val="21"/>
        </w:rPr>
        <w:t>2016年武清区机关事业单位招聘编制外工作人员和国有企业招聘工作人员总成绩名单</w:t>
      </w:r>
    </w:p>
    <w:p w:rsidR="00E60CB2" w:rsidRPr="00E60CB2" w:rsidRDefault="00E60CB2" w:rsidP="00E60CB2">
      <w:pPr>
        <w:widowControl/>
        <w:shd w:val="clear" w:color="auto" w:fill="FCFDFF"/>
        <w:wordWrap w:val="0"/>
        <w:spacing w:before="100" w:beforeAutospacing="1" w:after="100" w:afterAutospacing="1"/>
        <w:jc w:val="left"/>
        <w:rPr>
          <w:rFonts w:ascii="微软雅黑" w:eastAsia="微软雅黑" w:hAnsi="微软雅黑" w:cs="宋体" w:hint="eastAsia"/>
          <w:color w:val="000000"/>
          <w:kern w:val="0"/>
          <w:sz w:val="18"/>
          <w:szCs w:val="18"/>
        </w:rPr>
      </w:pPr>
      <w:r w:rsidRPr="00E60CB2">
        <w:rPr>
          <w:rFonts w:ascii="微软雅黑" w:eastAsia="微软雅黑" w:hAnsi="微软雅黑" w:cs="宋体" w:hint="eastAsia"/>
          <w:color w:val="000000"/>
          <w:kern w:val="0"/>
          <w:sz w:val="18"/>
          <w:szCs w:val="18"/>
        </w:rPr>
        <w:t> </w:t>
      </w:r>
    </w:p>
    <w:tbl>
      <w:tblPr>
        <w:tblW w:w="9600" w:type="dxa"/>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1649"/>
        <w:gridCol w:w="1037"/>
        <w:gridCol w:w="995"/>
        <w:gridCol w:w="912"/>
        <w:gridCol w:w="621"/>
        <w:gridCol w:w="704"/>
        <w:gridCol w:w="690"/>
        <w:gridCol w:w="865"/>
        <w:gridCol w:w="811"/>
        <w:gridCol w:w="1316"/>
      </w:tblGrid>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报考单位</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报考岗位</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报名序号</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姓名</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性别</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笔试成绩</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面试成绩</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总成绩</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 总排名</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面试备注</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武清区委政法委</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00015</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方秋阳</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女</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81.0 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83.5 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82.25 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1</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进入体检</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武清区委政法委</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00382</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韩蕙竹</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女</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80.4 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83.7 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82.05 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2</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进入体检</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武清区委政法委</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00216</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王雪</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女</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80.2 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81.0 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80.60 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3</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进入体检</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武清区委政法委</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00067</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贾君</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男</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81.6 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79.2 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80.40 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4</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进入体检</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武清区委政法委</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00084</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崔英俊</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男</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80.1 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80.2 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80.15 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5</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进入体检</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武清区委政法委</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00690</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张琼</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女</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82.5 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77.6 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80.05 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6</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 </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武清区委政法委</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00528</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李双鑫</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男</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82.9 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76.3 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79.60 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 </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武清区委政法委</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00615</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马亚平</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女</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81.3 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77.2 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79.25 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8</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 </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武清区委政法委</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00005</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孙琳娜</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女</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79.0 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78.4 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78.70 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9</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 </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武清区委政法委</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00007</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付鹏</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男</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79.2 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74.8 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77.00 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10</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 </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武清区委政法委</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00051</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边蕊</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女</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81.0 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72.1 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76.55 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11</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 </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武清区委政法委</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00340</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陈竑霖</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男</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79.0 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72.0 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75.50 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12</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 </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武清区委政法委</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00532</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董栩</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男</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79.2 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67.0 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73.10 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13</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 </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武清区委政法委</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00623</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张建</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男</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80.9 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缺考</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14</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 </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武清区统计局</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00222</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庞蕾</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女</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73.1 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81.0 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77.05 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1</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进入体检</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武清区工业经委</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00194</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谷雅静</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女</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80.2 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88.9 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84.55 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1</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进入体检</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武清区工业经</w:t>
            </w:r>
            <w:r w:rsidRPr="00E60CB2">
              <w:rPr>
                <w:rFonts w:ascii="宋体" w:eastAsia="宋体" w:hAnsi="宋体" w:cs="宋体"/>
                <w:kern w:val="0"/>
                <w:sz w:val="24"/>
                <w:szCs w:val="24"/>
              </w:rPr>
              <w:lastRenderedPageBreak/>
              <w:t>委</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lastRenderedPageBreak/>
              <w:t>职员</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00082</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赵楠</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女</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81.3 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79.6 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80.45 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2</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进入体检</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lastRenderedPageBreak/>
              <w:t>武清区工业经委</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00272</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刘茜</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女</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78.7 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81.7 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80.20 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3</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进入体检</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武清区工业经委</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00490</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赵海杨</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男</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73.2 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82.8 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78.00 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4</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进入体检</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武清区工业经委</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00301</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吴双利</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男</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81.3 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74.4 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77.85 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5</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进入体检</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武清区工业经委</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00106</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王爱杰</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男</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76.7 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78.6 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77.65 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6</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 </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武清区工业经委</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00393</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高润环</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女</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78.6 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73.3 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75.95 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 </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武清区工业经委</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00040</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时学良</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男</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76.6 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74.6 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75.60 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8</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 </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武清区工业经委</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00556</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郭金磊</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男</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72.2 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78.4 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75.30 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9</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 </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武清区工业经委</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00209</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康文然</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女</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74.5 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74.9 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74.70 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10</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 </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武清区工业经委</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00171</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王浩</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男</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76.4 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70.7 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73.55 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11</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 </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武清区工业经委</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00122</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史欣艳</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女</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72.8 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71.2 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72.00 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12</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 </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武清区工业经委</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00604</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陈晓宇</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男</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72.2 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71.5 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71.85 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13</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 </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武清区工业经委</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00385</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齐占东</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男</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73.4 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70.3 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71.85 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14</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 </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武清区工业经委</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00656</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王洪杰</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男</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72.2 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65.7 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68.95 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15</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 </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武清区工业经委</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00372</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徐南茂</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女</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83.5 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缺考</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16</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 </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城关镇政府</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职员（1）</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00617</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霍建丽</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女</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75.6 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71.4 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73.50 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1</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进入体检</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城关镇政府</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职员（1）</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00074</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王春丽</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女</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66.6 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72.3 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69.45 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2</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 </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城关镇政府</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职员（1）</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00500</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王跃</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女</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60.0 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67.9 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63.95 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3</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 </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城关镇政府</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职员（2）</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00584</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张渝</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女</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77.4 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75.2 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76.30 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1</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进入体检</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城关镇政府</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职员（2）</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00127</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佟彤</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女</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66.4 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79.0 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72.70 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2</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进入体检</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城关镇政府</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职员（2）</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00374</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甄梓杉</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女</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74.9 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70.2 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72.55 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3</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 </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lastRenderedPageBreak/>
              <w:t>城关镇政府</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职员（2）</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00612</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李晨</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女</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60.7 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76.4 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68.55 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4</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 </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城关镇政府</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职员（2）</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00691</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杨芮</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女</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63.6 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70.3 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66.95 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5</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 </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城关镇政府</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职员（3）</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00170</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张明</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男</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70.6 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71.5 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71.05 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1</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进入体检</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城关镇政府</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职员（3）</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00678</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崔耀苒</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女</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44.8 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78.1 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61.45 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2</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进入体检</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城关镇政府</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职员（5）</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00228</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张玉倩</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女</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66.9 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74.3 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70.60 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1</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进入体检</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城关镇政府</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职员（5）</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00046</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许建楠</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女</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68.5 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71.4 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69.95 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2</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进入体检</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城关镇政府</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职员（5）</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00245</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齐伟</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女</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54.2 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80.2 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67.20 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3</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 </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城关镇政府</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职员（5）</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00081</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王丹</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女</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56.7 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72.8 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64.75 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4</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 </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城关镇政府</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职员（6）</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00484</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韩潮</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男</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84.5 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78.8 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81.65 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1</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进入体检</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城关镇政府</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职员（6）</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00369</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王硕</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男</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78.8 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69.2 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74.00 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2</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 </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城关镇政府</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职员（6）</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00206</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庞晨</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男</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77.5 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68.5 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73.00 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3</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 </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城关镇政府</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职员（7）</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00395</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庞超</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男</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76.6 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76.0 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76.30 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1</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进入体检</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大碱厂镇政府</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00554</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张继中</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男</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72.7 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82.4 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77.55 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1</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进入体检</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大碱厂镇政府</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00534</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陈千</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男</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72.6 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78.7 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75.65 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2</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进入体检</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大碱厂镇政府</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00399</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炼龙龙</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男</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66.8 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84.0 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75.40 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3</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进入体检</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大碱厂镇政府</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00293</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张鹏跃</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男</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57.5 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88.7 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73.10 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4</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进入体检</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大碱厂镇政府</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00445</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于振林</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男</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64.3 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80.9 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72.60 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5</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进入体检</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大碱厂镇政府</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00086</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杨宇健</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男</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72.1 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70.9 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71.50 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6</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 </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大碱厂镇政府</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00585</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朱亚楠</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男</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61.9 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64.9 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63.40 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 </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大碱厂镇政府</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00624</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李鑫垚</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男</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49.9 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65.8 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57.85 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8</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 </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大碱厂镇政府</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00475</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高强</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男</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52.8 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缺考</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9</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 </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武清区旅游管理服务中心</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00100</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吕家先</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女</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81.6 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78.2 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79.90 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1</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进入体检</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武清区旅游管理服务中心</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00496</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李春莺</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女</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80.0 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68.0 </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74.00 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2</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 </w:t>
            </w:r>
          </w:p>
        </w:tc>
      </w:tr>
      <w:tr w:rsidR="00E60CB2" w:rsidRPr="00E60CB2" w:rsidTr="00E60CB2">
        <w:trPr>
          <w:trHeight w:val="285"/>
          <w:tblCellSpacing w:w="15"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武清区旅游管理服务中心</w:t>
            </w:r>
          </w:p>
        </w:tc>
        <w:tc>
          <w:tcPr>
            <w:tcW w:w="103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职员</w:t>
            </w:r>
          </w:p>
        </w:tc>
        <w:tc>
          <w:tcPr>
            <w:tcW w:w="99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00313</w:t>
            </w:r>
          </w:p>
        </w:tc>
        <w:tc>
          <w:tcPr>
            <w:tcW w:w="93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许白玉</w:t>
            </w:r>
          </w:p>
        </w:tc>
        <w:tc>
          <w:tcPr>
            <w:tcW w:w="61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女</w:t>
            </w:r>
          </w:p>
        </w:tc>
        <w:tc>
          <w:tcPr>
            <w:tcW w:w="67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80.4 </w:t>
            </w:r>
          </w:p>
        </w:tc>
        <w:tc>
          <w:tcPr>
            <w:tcW w:w="645"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缺考</w:t>
            </w:r>
          </w:p>
        </w:tc>
        <w:tc>
          <w:tcPr>
            <w:tcW w:w="84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 </w:t>
            </w:r>
          </w:p>
        </w:tc>
        <w:tc>
          <w:tcPr>
            <w:tcW w:w="81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3</w:t>
            </w:r>
          </w:p>
        </w:tc>
        <w:tc>
          <w:tcPr>
            <w:tcW w:w="1350" w:type="dxa"/>
            <w:tcBorders>
              <w:top w:val="outset" w:sz="6" w:space="0" w:color="auto"/>
              <w:left w:val="outset" w:sz="6" w:space="0" w:color="auto"/>
              <w:bottom w:val="outset" w:sz="6" w:space="0" w:color="auto"/>
              <w:right w:val="outset" w:sz="6" w:space="0" w:color="auto"/>
            </w:tcBorders>
            <w:vAlign w:val="center"/>
            <w:hideMark/>
          </w:tcPr>
          <w:p w:rsidR="00E60CB2" w:rsidRPr="00E60CB2" w:rsidRDefault="00E60CB2" w:rsidP="00E60CB2">
            <w:pPr>
              <w:widowControl/>
              <w:jc w:val="center"/>
              <w:rPr>
                <w:rFonts w:ascii="宋体" w:eastAsia="宋体" w:hAnsi="宋体" w:cs="宋体"/>
                <w:kern w:val="0"/>
                <w:sz w:val="24"/>
                <w:szCs w:val="24"/>
              </w:rPr>
            </w:pPr>
            <w:r w:rsidRPr="00E60CB2">
              <w:rPr>
                <w:rFonts w:ascii="宋体" w:eastAsia="宋体" w:hAnsi="宋体" w:cs="宋体"/>
                <w:kern w:val="0"/>
                <w:sz w:val="24"/>
                <w:szCs w:val="24"/>
              </w:rPr>
              <w:t> </w:t>
            </w:r>
          </w:p>
        </w:tc>
      </w:tr>
    </w:tbl>
    <w:p w:rsidR="004D67EA" w:rsidRDefault="004D67EA"/>
    <w:sectPr w:rsidR="004D67EA" w:rsidSect="004D67E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60CB2"/>
    <w:rsid w:val="004D67EA"/>
    <w:rsid w:val="00E60C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7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0CB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29602806">
      <w:bodyDiv w:val="1"/>
      <w:marLeft w:val="0"/>
      <w:marRight w:val="0"/>
      <w:marTop w:val="0"/>
      <w:marBottom w:val="0"/>
      <w:divBdr>
        <w:top w:val="none" w:sz="0" w:space="0" w:color="auto"/>
        <w:left w:val="none" w:sz="0" w:space="0" w:color="auto"/>
        <w:bottom w:val="none" w:sz="0" w:space="0" w:color="auto"/>
        <w:right w:val="none" w:sz="0" w:space="0" w:color="auto"/>
      </w:divBdr>
      <w:divsChild>
        <w:div w:id="1730956131">
          <w:marLeft w:val="0"/>
          <w:marRight w:val="0"/>
          <w:marTop w:val="300"/>
          <w:marBottom w:val="0"/>
          <w:divBdr>
            <w:top w:val="none" w:sz="0" w:space="0" w:color="auto"/>
            <w:left w:val="none" w:sz="0" w:space="0" w:color="auto"/>
            <w:bottom w:val="none" w:sz="0" w:space="0" w:color="auto"/>
            <w:right w:val="none" w:sz="0" w:space="0" w:color="auto"/>
          </w:divBdr>
        </w:div>
        <w:div w:id="831993941">
          <w:marLeft w:val="0"/>
          <w:marRight w:val="0"/>
          <w:marTop w:val="300"/>
          <w:marBottom w:val="0"/>
          <w:divBdr>
            <w:top w:val="none" w:sz="0" w:space="0" w:color="auto"/>
            <w:left w:val="none" w:sz="0" w:space="0" w:color="auto"/>
            <w:bottom w:val="none" w:sz="0" w:space="0" w:color="auto"/>
            <w:right w:val="none" w:sz="0" w:space="0" w:color="auto"/>
          </w:divBdr>
        </w:div>
        <w:div w:id="822157773">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449</Words>
  <Characters>2560</Characters>
  <Application>Microsoft Office Word</Application>
  <DocSecurity>0</DocSecurity>
  <Lines>21</Lines>
  <Paragraphs>6</Paragraphs>
  <ScaleCrop>false</ScaleCrop>
  <Company/>
  <LinksUpToDate>false</LinksUpToDate>
  <CharactersWithSpaces>3003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2016-11-07T05:37:00Z</dcterms:created>
  <dcterms:modified xsi:type="dcterms:W3CDTF">2016-11-07T05:37:00Z</dcterms:modified>
</cp:coreProperties>
</file>