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3F1" w:rsidRDefault="00D253F1" w:rsidP="00D253F1">
      <w:pPr>
        <w:widowControl/>
        <w:shd w:val="clear" w:color="auto" w:fill="FFFFFF"/>
        <w:spacing w:line="320" w:lineRule="atLeast"/>
        <w:jc w:val="center"/>
        <w:rPr>
          <w:rFonts w:ascii="宋体" w:eastAsia="宋体" w:hAnsi="宋体" w:cs="宋体" w:hint="eastAsia"/>
          <w:color w:val="000000"/>
          <w:kern w:val="0"/>
          <w:sz w:val="24"/>
          <w:szCs w:val="24"/>
        </w:rPr>
      </w:pPr>
      <w:r w:rsidRPr="00D253F1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br/>
      </w:r>
      <w:r>
        <w:rPr>
          <w:rFonts w:ascii="微软雅黑" w:eastAsia="微软雅黑" w:hAnsi="微软雅黑" w:hint="eastAsia"/>
          <w:b/>
          <w:bCs/>
          <w:color w:val="404040"/>
          <w:shd w:val="clear" w:color="auto" w:fill="FFFFFF"/>
        </w:rPr>
        <w:t>2016年山东省宏观经济研究院公开招聘拟聘用人员公示名单</w:t>
      </w:r>
    </w:p>
    <w:p w:rsidR="00D253F1" w:rsidRPr="00D253F1" w:rsidRDefault="00D253F1" w:rsidP="00D253F1">
      <w:pPr>
        <w:widowControl/>
        <w:shd w:val="clear" w:color="auto" w:fill="FFFFFF"/>
        <w:spacing w:line="320" w:lineRule="atLeast"/>
        <w:jc w:val="center"/>
        <w:rPr>
          <w:rFonts w:ascii="微软雅黑" w:eastAsia="微软雅黑" w:hAnsi="微软雅黑" w:cs="宋体"/>
          <w:color w:val="000000"/>
          <w:kern w:val="0"/>
          <w:sz w:val="18"/>
          <w:szCs w:val="18"/>
        </w:rPr>
      </w:pPr>
    </w:p>
    <w:tbl>
      <w:tblPr>
        <w:tblW w:w="0" w:type="auto"/>
        <w:tblInd w:w="-459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41"/>
        <w:gridCol w:w="1734"/>
        <w:gridCol w:w="691"/>
        <w:gridCol w:w="1075"/>
        <w:gridCol w:w="913"/>
        <w:gridCol w:w="420"/>
        <w:gridCol w:w="776"/>
        <w:gridCol w:w="646"/>
        <w:gridCol w:w="651"/>
        <w:gridCol w:w="1634"/>
      </w:tblGrid>
      <w:tr w:rsidR="00D253F1" w:rsidRPr="00D253F1" w:rsidTr="00D253F1">
        <w:trPr>
          <w:trHeight w:val="673"/>
        </w:trPr>
        <w:tc>
          <w:tcPr>
            <w:tcW w:w="4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序号</w:t>
            </w:r>
          </w:p>
        </w:tc>
        <w:tc>
          <w:tcPr>
            <w:tcW w:w="2001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7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岗位等级</w:t>
            </w:r>
          </w:p>
        </w:tc>
        <w:tc>
          <w:tcPr>
            <w:tcW w:w="122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10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拟聘</w:t>
            </w:r>
          </w:p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人员</w:t>
            </w:r>
          </w:p>
        </w:tc>
        <w:tc>
          <w:tcPr>
            <w:tcW w:w="436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性别</w:t>
            </w:r>
          </w:p>
        </w:tc>
        <w:tc>
          <w:tcPr>
            <w:tcW w:w="874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考试成绩</w:t>
            </w:r>
          </w:p>
        </w:tc>
        <w:tc>
          <w:tcPr>
            <w:tcW w:w="722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考察情况</w:t>
            </w:r>
          </w:p>
        </w:tc>
        <w:tc>
          <w:tcPr>
            <w:tcW w:w="728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体检结果</w:t>
            </w:r>
          </w:p>
        </w:tc>
        <w:tc>
          <w:tcPr>
            <w:tcW w:w="1883" w:type="dxa"/>
            <w:tcBorders>
              <w:top w:val="single" w:sz="8" w:space="0" w:color="auto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4E4E4E"/>
                <w:kern w:val="0"/>
                <w:sz w:val="24"/>
                <w:szCs w:val="24"/>
              </w:rPr>
              <w:t>单位咨询电话</w:t>
            </w:r>
          </w:p>
        </w:tc>
      </w:tr>
      <w:tr w:rsidR="00D253F1" w:rsidRPr="00D253F1" w:rsidTr="00D253F1">
        <w:trPr>
          <w:trHeight w:val="732"/>
        </w:trPr>
        <w:tc>
          <w:tcPr>
            <w:tcW w:w="480" w:type="dxa"/>
            <w:tcBorders>
              <w:top w:val="outset" w:sz="6" w:space="0" w:color="FFFFFF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2001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山东省宏观经济研究院</w:t>
            </w:r>
          </w:p>
        </w:tc>
        <w:tc>
          <w:tcPr>
            <w:tcW w:w="7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中级</w:t>
            </w:r>
          </w:p>
        </w:tc>
        <w:tc>
          <w:tcPr>
            <w:tcW w:w="122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经济研究</w:t>
            </w:r>
          </w:p>
        </w:tc>
        <w:tc>
          <w:tcPr>
            <w:tcW w:w="10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倪艳亭</w:t>
            </w:r>
          </w:p>
        </w:tc>
        <w:tc>
          <w:tcPr>
            <w:tcW w:w="436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女</w:t>
            </w:r>
          </w:p>
        </w:tc>
        <w:tc>
          <w:tcPr>
            <w:tcW w:w="874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82.60</w:t>
            </w:r>
          </w:p>
        </w:tc>
        <w:tc>
          <w:tcPr>
            <w:tcW w:w="722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728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合格</w:t>
            </w:r>
          </w:p>
        </w:tc>
        <w:tc>
          <w:tcPr>
            <w:tcW w:w="1883" w:type="dxa"/>
            <w:tcBorders>
              <w:top w:val="outset" w:sz="6" w:space="0" w:color="FFFFFF"/>
              <w:left w:val="outset" w:sz="6" w:space="0" w:color="FFFFFF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253F1" w:rsidRPr="00D253F1" w:rsidRDefault="00D253F1" w:rsidP="00D253F1">
            <w:pPr>
              <w:widowControl/>
              <w:spacing w:line="480" w:lineRule="atLeast"/>
              <w:jc w:val="center"/>
              <w:textAlignment w:val="center"/>
              <w:rPr>
                <w:rFonts w:ascii="宋体" w:eastAsia="宋体" w:hAnsi="宋体" w:cs="宋体"/>
                <w:color w:val="4E4E4E"/>
                <w:kern w:val="0"/>
                <w:sz w:val="24"/>
                <w:szCs w:val="24"/>
              </w:rPr>
            </w:pPr>
            <w:r w:rsidRPr="00D253F1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0531-82623337</w:t>
            </w:r>
          </w:p>
        </w:tc>
      </w:tr>
    </w:tbl>
    <w:p w:rsidR="00D253F1" w:rsidRPr="00D253F1" w:rsidRDefault="00D253F1" w:rsidP="00D253F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253F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253F1" w:rsidRPr="00D253F1" w:rsidRDefault="00D253F1" w:rsidP="00D253F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253F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D253F1" w:rsidRPr="00D253F1" w:rsidRDefault="00D253F1" w:rsidP="00D253F1">
      <w:pPr>
        <w:widowControl/>
        <w:shd w:val="clear" w:color="auto" w:fill="FFFFFF"/>
        <w:spacing w:line="360" w:lineRule="atLeast"/>
        <w:jc w:val="left"/>
        <w:rPr>
          <w:rFonts w:ascii="微软雅黑" w:eastAsia="微软雅黑" w:hAnsi="微软雅黑" w:cs="宋体" w:hint="eastAsia"/>
          <w:color w:val="000000"/>
          <w:kern w:val="0"/>
          <w:sz w:val="18"/>
          <w:szCs w:val="18"/>
        </w:rPr>
      </w:pPr>
      <w:r w:rsidRPr="00D253F1">
        <w:rPr>
          <w:rFonts w:ascii="微软雅黑" w:eastAsia="微软雅黑" w:hAnsi="微软雅黑" w:cs="宋体" w:hint="eastAsia"/>
          <w:color w:val="000000"/>
          <w:kern w:val="0"/>
          <w:sz w:val="24"/>
          <w:szCs w:val="24"/>
        </w:rPr>
        <w:t> </w:t>
      </w:r>
    </w:p>
    <w:p w:rsidR="009A387C" w:rsidRDefault="009A387C"/>
    <w:sectPr w:rsidR="009A387C" w:rsidSect="009A38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微软雅黑">
    <w:panose1 w:val="020B0503020204020204"/>
    <w:charset w:val="86"/>
    <w:family w:val="swiss"/>
    <w:pitch w:val="variable"/>
    <w:sig w:usb0="80000287" w:usb1="2A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253F1"/>
    <w:rsid w:val="009A387C"/>
    <w:rsid w:val="00D253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387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8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121</Characters>
  <Application>Microsoft Office Word</Application>
  <DocSecurity>0</DocSecurity>
  <Lines>1</Lines>
  <Paragraphs>1</Paragraphs>
  <ScaleCrop>false</ScaleCrop>
  <Company/>
  <LinksUpToDate>false</LinksUpToDate>
  <CharactersWithSpaces>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2016-11-17T07:36:00Z</dcterms:created>
  <dcterms:modified xsi:type="dcterms:W3CDTF">2016-11-17T07:37:00Z</dcterms:modified>
</cp:coreProperties>
</file>