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A9" w:rsidRPr="00A341A9" w:rsidRDefault="00A341A9" w:rsidP="00A341A9">
      <w:pPr>
        <w:widowControl/>
        <w:shd w:val="clear" w:color="auto" w:fill="FFFFFF"/>
        <w:spacing w:before="100" w:beforeAutospacing="1" w:after="100" w:afterAutospacing="1" w:line="315" w:lineRule="atLeast"/>
        <w:ind w:firstLine="360"/>
        <w:jc w:val="left"/>
        <w:rPr>
          <w:rFonts w:ascii="Tahoma" w:eastAsia="宋体" w:hAnsi="Tahoma" w:cs="Tahoma"/>
          <w:color w:val="4D4D4D"/>
          <w:kern w:val="0"/>
          <w:szCs w:val="21"/>
        </w:rPr>
      </w:pPr>
      <w:r w:rsidRPr="00A341A9">
        <w:rPr>
          <w:rFonts w:ascii="宋体" w:eastAsia="宋体" w:hAnsi="宋体" w:cs="Tahoma" w:hint="eastAsia"/>
          <w:color w:val="000000"/>
          <w:kern w:val="0"/>
          <w:sz w:val="18"/>
          <w:szCs w:val="18"/>
        </w:rPr>
        <w:t>按照《宁波市事业单位公开招聘工作人员实施办法》和《宁波市第十八届高层次人才引进洽谈会宁波市交通运输委员会委管委属事业单位公开招聘高层次人才公告》（2016年9月12日）规定的程序，宁波市交通运输委员会委管委属事业单位公开招聘工作通过公开报名、面试、体检、考核，已进入择优聘用程序。根据面试、考核、体检结果，在合格人员中，经各招聘单位领导班子集体研究并报宁波市交通运输委员会党委讨论通过，择优确定下列10名拟聘用人员，现公示如下：</w:t>
      </w:r>
    </w:p>
    <w:tbl>
      <w:tblPr>
        <w:tblW w:w="980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41"/>
        <w:gridCol w:w="781"/>
        <w:gridCol w:w="846"/>
        <w:gridCol w:w="410"/>
        <w:gridCol w:w="865"/>
        <w:gridCol w:w="3906"/>
        <w:gridCol w:w="1156"/>
        <w:gridCol w:w="1099"/>
      </w:tblGrid>
      <w:tr w:rsidR="00A341A9" w:rsidRPr="00A341A9" w:rsidTr="00A341A9">
        <w:trPr>
          <w:trHeight w:val="454"/>
          <w:jc w:val="center"/>
        </w:trPr>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单位</w:t>
            </w:r>
          </w:p>
        </w:tc>
        <w:tc>
          <w:tcPr>
            <w:tcW w:w="11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拟聘岗位</w:t>
            </w:r>
          </w:p>
        </w:tc>
        <w:tc>
          <w:tcPr>
            <w:tcW w:w="8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姓名</w:t>
            </w:r>
          </w:p>
        </w:tc>
        <w:tc>
          <w:tcPr>
            <w:tcW w:w="4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性别</w:t>
            </w:r>
          </w:p>
        </w:tc>
        <w:tc>
          <w:tcPr>
            <w:tcW w:w="9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出生  年月</w:t>
            </w:r>
          </w:p>
        </w:tc>
        <w:tc>
          <w:tcPr>
            <w:tcW w:w="18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毕业院校和专业</w:t>
            </w:r>
          </w:p>
        </w:tc>
        <w:tc>
          <w:tcPr>
            <w:tcW w:w="12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学历学位和职称</w:t>
            </w:r>
          </w:p>
        </w:tc>
        <w:tc>
          <w:tcPr>
            <w:tcW w:w="20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备注</w:t>
            </w:r>
          </w:p>
        </w:tc>
      </w:tr>
      <w:tr w:rsidR="00A341A9" w:rsidRPr="00A341A9" w:rsidTr="00A341A9">
        <w:trPr>
          <w:trHeight w:val="454"/>
          <w:jc w:val="center"/>
        </w:trPr>
        <w:tc>
          <w:tcPr>
            <w:tcW w:w="13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宁波市</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高等级公路建设指挥部</w:t>
            </w: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现场管理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李  冠</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1985.12</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西南交通大学                   桥梁与隧道工程</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硕士研究生、硕士，工程师（2014.9）</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2011年7月至今，就职于宁波大榭开发区宏利路桥工程有限公司。</w:t>
            </w:r>
          </w:p>
        </w:tc>
      </w:tr>
      <w:tr w:rsidR="00A341A9" w:rsidRPr="00A341A9" w:rsidTr="00A341A9">
        <w:trPr>
          <w:trHeight w:val="454"/>
          <w:jc w:val="center"/>
        </w:trPr>
        <w:tc>
          <w:tcPr>
            <w:tcW w:w="13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宁波市</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现代物流规划研究院</w:t>
            </w: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研究人员</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俞微薇</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女</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1991.10</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东南大学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交通运输规划与管理</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2017年应届毕业生。</w:t>
            </w:r>
          </w:p>
        </w:tc>
      </w:tr>
      <w:tr w:rsidR="00A341A9" w:rsidRPr="00A341A9" w:rsidTr="00A341A9">
        <w:trPr>
          <w:trHeight w:val="549"/>
          <w:jc w:val="center"/>
        </w:trPr>
        <w:tc>
          <w:tcPr>
            <w:tcW w:w="137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宁波市</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公路管理局</w:t>
            </w: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综合管理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俞  瑜</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女</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1988.03</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宁波诺丁汉大学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国际管理</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2010年7月参加工作，先后就职于于浙江飞扬国际旅游集团有限公司、中国青少年发展基金会明日公益计划项目部、西控财富（上海）投资管理有限公司、宁波市公路管理局（合同制工作人员）</w:t>
            </w:r>
          </w:p>
        </w:tc>
      </w:tr>
      <w:tr w:rsidR="00A341A9" w:rsidRPr="00A341A9" w:rsidTr="00A341A9">
        <w:trPr>
          <w:trHeight w:val="649"/>
          <w:jc w:val="center"/>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A341A9" w:rsidRPr="00A341A9" w:rsidRDefault="00A341A9" w:rsidP="00A341A9">
            <w:pPr>
              <w:widowControl/>
              <w:spacing w:line="450" w:lineRule="atLeast"/>
              <w:jc w:val="left"/>
              <w:rPr>
                <w:rFonts w:ascii="宋体" w:eastAsia="宋体" w:hAnsi="宋体" w:cs="宋体"/>
                <w:color w:val="4D4D4D"/>
                <w:kern w:val="0"/>
                <w:sz w:val="24"/>
                <w:szCs w:val="24"/>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公路工程</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禹长永</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1986.08</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大连理工大学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桥梁与隧道工程</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本科专业：土木工程（道桥工程方向）</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2013年7月至今，就职于宁波市交通规划设计研究院有限公司。</w:t>
            </w:r>
          </w:p>
        </w:tc>
      </w:tr>
      <w:tr w:rsidR="00A341A9" w:rsidRPr="00A341A9" w:rsidTr="00A341A9">
        <w:trPr>
          <w:trHeight w:val="454"/>
          <w:jc w:val="center"/>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A341A9" w:rsidRPr="00A341A9" w:rsidRDefault="00A341A9" w:rsidP="00A341A9">
            <w:pPr>
              <w:widowControl/>
              <w:spacing w:line="450" w:lineRule="atLeast"/>
              <w:jc w:val="left"/>
              <w:rPr>
                <w:rFonts w:ascii="宋体" w:eastAsia="宋体" w:hAnsi="宋体" w:cs="宋体"/>
                <w:color w:val="4D4D4D"/>
                <w:kern w:val="0"/>
                <w:sz w:val="24"/>
                <w:szCs w:val="24"/>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公路经济</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运行分析</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黄  挺</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1989.01</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南京财经大学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统计学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本科专业：统计学</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历届生。</w:t>
            </w:r>
          </w:p>
        </w:tc>
      </w:tr>
      <w:tr w:rsidR="00A341A9" w:rsidRPr="00A341A9" w:rsidTr="00A341A9">
        <w:trPr>
          <w:trHeight w:val="454"/>
          <w:jc w:val="center"/>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A341A9" w:rsidRPr="00A341A9" w:rsidRDefault="00A341A9" w:rsidP="00A341A9">
            <w:pPr>
              <w:widowControl/>
              <w:spacing w:line="450" w:lineRule="atLeast"/>
              <w:jc w:val="left"/>
              <w:rPr>
                <w:rFonts w:ascii="宋体" w:eastAsia="宋体" w:hAnsi="宋体" w:cs="宋体"/>
                <w:color w:val="4D4D4D"/>
                <w:kern w:val="0"/>
                <w:sz w:val="24"/>
                <w:szCs w:val="24"/>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公路规划</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与管理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黄朝伟</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1986.08</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中国民航大学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交通运输规划与管理</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本科专业：测控技术与仪器</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2011年6月参加工作，先后就职于北京华安天诚科技有限公司、奉化市荣欣花木场。</w:t>
            </w:r>
          </w:p>
        </w:tc>
      </w:tr>
      <w:tr w:rsidR="00A341A9" w:rsidRPr="00A341A9" w:rsidTr="00A341A9">
        <w:trPr>
          <w:trHeight w:val="454"/>
          <w:jc w:val="center"/>
        </w:trPr>
        <w:tc>
          <w:tcPr>
            <w:tcW w:w="137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宁波市</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港航管理局</w:t>
            </w: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法制管理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赵  旸</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1989.10</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上海海事大学                   国际法学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本科专业：法学（海商法）</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2012年9月参加工作，先后就职于宁波海运股份有限公司、浙江海泰律师事务所。</w:t>
            </w:r>
          </w:p>
        </w:tc>
      </w:tr>
      <w:tr w:rsidR="00A341A9" w:rsidRPr="00A341A9" w:rsidTr="00A341A9">
        <w:trPr>
          <w:trHeight w:val="454"/>
          <w:jc w:val="center"/>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A341A9" w:rsidRPr="00A341A9" w:rsidRDefault="00A341A9" w:rsidP="00A341A9">
            <w:pPr>
              <w:widowControl/>
              <w:spacing w:line="450" w:lineRule="atLeast"/>
              <w:jc w:val="left"/>
              <w:rPr>
                <w:rFonts w:ascii="宋体" w:eastAsia="宋体" w:hAnsi="宋体" w:cs="宋体"/>
                <w:color w:val="4D4D4D"/>
                <w:kern w:val="0"/>
                <w:sz w:val="24"/>
                <w:szCs w:val="24"/>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航道、河道管理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童彦博</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1991.10</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重庆交通大学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港口、海岸与近海工程</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2017年应届毕业生。</w:t>
            </w:r>
          </w:p>
        </w:tc>
      </w:tr>
      <w:tr w:rsidR="00A341A9" w:rsidRPr="00A341A9" w:rsidTr="00A341A9">
        <w:trPr>
          <w:trHeight w:val="465"/>
          <w:jc w:val="center"/>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A341A9" w:rsidRPr="00A341A9" w:rsidRDefault="00A341A9" w:rsidP="00A341A9">
            <w:pPr>
              <w:widowControl/>
              <w:spacing w:line="450" w:lineRule="atLeast"/>
              <w:jc w:val="left"/>
              <w:rPr>
                <w:rFonts w:ascii="宋体" w:eastAsia="宋体" w:hAnsi="宋体" w:cs="宋体"/>
                <w:color w:val="4D4D4D"/>
                <w:kern w:val="0"/>
                <w:sz w:val="24"/>
                <w:szCs w:val="24"/>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船舶检验</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葛思敏</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女</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1992.02</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河海大学</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电力系统及其自动化</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2017年应届毕业生。</w:t>
            </w:r>
          </w:p>
        </w:tc>
      </w:tr>
      <w:tr w:rsidR="00A341A9" w:rsidRPr="00A341A9" w:rsidTr="00A341A9">
        <w:trPr>
          <w:trHeight w:val="510"/>
          <w:jc w:val="center"/>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A341A9" w:rsidRPr="00A341A9" w:rsidRDefault="00A341A9" w:rsidP="00A341A9">
            <w:pPr>
              <w:widowControl/>
              <w:spacing w:line="450" w:lineRule="atLeast"/>
              <w:jc w:val="left"/>
              <w:rPr>
                <w:rFonts w:ascii="宋体" w:eastAsia="宋体" w:hAnsi="宋体" w:cs="宋体"/>
                <w:color w:val="4D4D4D"/>
                <w:kern w:val="0"/>
                <w:sz w:val="24"/>
                <w:szCs w:val="24"/>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危化管理</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沈飞翔</w:t>
            </w:r>
          </w:p>
        </w:tc>
        <w:tc>
          <w:tcPr>
            <w:tcW w:w="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男</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1986.03</w:t>
            </w:r>
          </w:p>
        </w:tc>
        <w:tc>
          <w:tcPr>
            <w:tcW w:w="1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沈阳化工研究院</w:t>
            </w:r>
          </w:p>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应用化学</w:t>
            </w:r>
          </w:p>
        </w:tc>
        <w:tc>
          <w:tcPr>
            <w:tcW w:w="1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jc w:val="center"/>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硕士研究生、硕士</w:t>
            </w: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41A9" w:rsidRPr="00A341A9" w:rsidRDefault="00A341A9" w:rsidP="00A341A9">
            <w:pPr>
              <w:widowControl/>
              <w:spacing w:before="100" w:beforeAutospacing="1" w:after="100" w:afterAutospacing="1" w:line="240" w:lineRule="atLeast"/>
              <w:rPr>
                <w:rFonts w:ascii="宋体" w:eastAsia="宋体" w:hAnsi="宋体" w:cs="宋体"/>
                <w:color w:val="4D4D4D"/>
                <w:kern w:val="0"/>
                <w:sz w:val="24"/>
                <w:szCs w:val="24"/>
              </w:rPr>
            </w:pPr>
            <w:r w:rsidRPr="00A341A9">
              <w:rPr>
                <w:rFonts w:ascii="宋体" w:eastAsia="宋体" w:hAnsi="宋体" w:cs="宋体" w:hint="eastAsia"/>
                <w:color w:val="000000"/>
                <w:kern w:val="0"/>
                <w:sz w:val="18"/>
                <w:szCs w:val="18"/>
              </w:rPr>
              <w:t>2008年7月起，先后就职于浙江江山化工股份有限公司、中科院宁波材料与技术工程研究</w:t>
            </w:r>
            <w:r w:rsidRPr="00A341A9">
              <w:rPr>
                <w:rFonts w:ascii="宋体" w:eastAsia="宋体" w:hAnsi="宋体" w:cs="宋体" w:hint="eastAsia"/>
                <w:color w:val="000000"/>
                <w:kern w:val="0"/>
                <w:sz w:val="18"/>
                <w:szCs w:val="18"/>
              </w:rPr>
              <w:lastRenderedPageBreak/>
              <w:t>所、宁波贝欧斯生物科技有限公司</w:t>
            </w:r>
          </w:p>
        </w:tc>
      </w:tr>
    </w:tbl>
    <w:p w:rsidR="00A341A9" w:rsidRPr="00A341A9" w:rsidRDefault="00A341A9" w:rsidP="00A341A9">
      <w:pPr>
        <w:widowControl/>
        <w:shd w:val="clear" w:color="auto" w:fill="FFFFFF"/>
        <w:spacing w:before="100" w:beforeAutospacing="1" w:after="100" w:afterAutospacing="1" w:line="315" w:lineRule="atLeast"/>
        <w:ind w:firstLine="360"/>
        <w:jc w:val="left"/>
        <w:rPr>
          <w:rFonts w:ascii="Tahoma" w:eastAsia="宋体" w:hAnsi="Tahoma" w:cs="Tahoma"/>
          <w:color w:val="4D4D4D"/>
          <w:kern w:val="0"/>
          <w:szCs w:val="21"/>
        </w:rPr>
      </w:pPr>
      <w:r w:rsidRPr="00A341A9">
        <w:rPr>
          <w:rFonts w:ascii="宋体" w:eastAsia="宋体" w:hAnsi="宋体" w:cs="Tahoma" w:hint="eastAsia"/>
          <w:color w:val="000000"/>
          <w:kern w:val="0"/>
          <w:sz w:val="18"/>
          <w:szCs w:val="18"/>
        </w:rPr>
        <w:lastRenderedPageBreak/>
        <w:t>1.公示期限为7个工作日，自公示之日算起。</w:t>
      </w:r>
    </w:p>
    <w:p w:rsidR="00A341A9" w:rsidRPr="00A341A9" w:rsidRDefault="00A341A9" w:rsidP="00A341A9">
      <w:pPr>
        <w:widowControl/>
        <w:shd w:val="clear" w:color="auto" w:fill="FFFFFF"/>
        <w:spacing w:before="100" w:beforeAutospacing="1" w:after="100" w:afterAutospacing="1" w:line="315" w:lineRule="atLeast"/>
        <w:ind w:firstLine="360"/>
        <w:jc w:val="left"/>
        <w:rPr>
          <w:rFonts w:ascii="Tahoma" w:eastAsia="宋体" w:hAnsi="Tahoma" w:cs="Tahoma"/>
          <w:color w:val="4D4D4D"/>
          <w:kern w:val="0"/>
          <w:szCs w:val="21"/>
        </w:rPr>
      </w:pPr>
      <w:r w:rsidRPr="00A341A9">
        <w:rPr>
          <w:rFonts w:ascii="宋体" w:eastAsia="宋体" w:hAnsi="宋体" w:cs="Tahoma" w:hint="eastAsia"/>
          <w:color w:val="000000"/>
          <w:kern w:val="0"/>
          <w:sz w:val="18"/>
          <w:szCs w:val="18"/>
        </w:rPr>
        <w:t>2.对上述拟聘用人员如有异议，请向宁波市交通运输委员会机关纪委或组织人事处反映。</w:t>
      </w:r>
    </w:p>
    <w:p w:rsidR="00A341A9" w:rsidRPr="00A341A9" w:rsidRDefault="00A341A9" w:rsidP="00A341A9">
      <w:pPr>
        <w:widowControl/>
        <w:shd w:val="clear" w:color="auto" w:fill="FFFFFF"/>
        <w:spacing w:before="100" w:beforeAutospacing="1" w:after="100" w:afterAutospacing="1" w:line="315" w:lineRule="atLeast"/>
        <w:ind w:firstLine="360"/>
        <w:jc w:val="left"/>
        <w:rPr>
          <w:rFonts w:ascii="Tahoma" w:eastAsia="宋体" w:hAnsi="Tahoma" w:cs="Tahoma"/>
          <w:color w:val="4D4D4D"/>
          <w:kern w:val="0"/>
          <w:szCs w:val="21"/>
        </w:rPr>
      </w:pPr>
      <w:r w:rsidRPr="00A341A9">
        <w:rPr>
          <w:rFonts w:ascii="宋体" w:eastAsia="宋体" w:hAnsi="宋体" w:cs="Tahoma" w:hint="eastAsia"/>
          <w:color w:val="000000"/>
          <w:kern w:val="0"/>
          <w:sz w:val="18"/>
          <w:szCs w:val="18"/>
        </w:rPr>
        <w:t>机关纪委联系电话0574-81850891，联系人：卢老师；组织人事处联系电话0574-87398403，联系人：黄老师。</w:t>
      </w:r>
    </w:p>
    <w:p w:rsidR="00A341A9" w:rsidRPr="00A341A9" w:rsidRDefault="00A341A9" w:rsidP="00A341A9">
      <w:pPr>
        <w:widowControl/>
        <w:shd w:val="clear" w:color="auto" w:fill="FFFFFF"/>
        <w:spacing w:before="100" w:beforeAutospacing="1" w:after="100" w:afterAutospacing="1" w:line="315" w:lineRule="atLeast"/>
        <w:ind w:firstLine="360"/>
        <w:jc w:val="left"/>
        <w:rPr>
          <w:rFonts w:ascii="Tahoma" w:eastAsia="宋体" w:hAnsi="Tahoma" w:cs="Tahoma"/>
          <w:color w:val="4D4D4D"/>
          <w:kern w:val="0"/>
          <w:szCs w:val="21"/>
        </w:rPr>
      </w:pPr>
      <w:r w:rsidRPr="00A341A9">
        <w:rPr>
          <w:rFonts w:ascii="宋体" w:eastAsia="宋体" w:hAnsi="宋体" w:cs="Tahoma" w:hint="eastAsia"/>
          <w:color w:val="000000"/>
          <w:kern w:val="0"/>
          <w:sz w:val="18"/>
          <w:szCs w:val="18"/>
        </w:rPr>
        <w:t>3.反映情况请本着实事求是的态度，真实准确，内容具体。</w:t>
      </w:r>
    </w:p>
    <w:p w:rsidR="007A062E" w:rsidRDefault="007A062E">
      <w:bookmarkStart w:id="0" w:name="_GoBack"/>
      <w:bookmarkEnd w:id="0"/>
    </w:p>
    <w:sectPr w:rsidR="007A06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4F"/>
    <w:rsid w:val="00241A4F"/>
    <w:rsid w:val="007A062E"/>
    <w:rsid w:val="00A34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0F259-52D9-4FBB-B276-5E78788C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1146</Characters>
  <Application>Microsoft Office Word</Application>
  <DocSecurity>0</DocSecurity>
  <Lines>9</Lines>
  <Paragraphs>2</Paragraphs>
  <ScaleCrop>false</ScaleCrop>
  <Company>CHINA</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2016-12-06T13:16:00Z</dcterms:created>
  <dcterms:modified xsi:type="dcterms:W3CDTF">2016-12-06T13:17:00Z</dcterms:modified>
</cp:coreProperties>
</file>