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D00808"/>
          <w:sz w:val="30"/>
          <w:szCs w:val="30"/>
          <w:bdr w:val="none" w:color="auto" w:sz="0" w:space="0"/>
        </w:rPr>
      </w:pPr>
      <w:r>
        <w:rPr>
          <w:rFonts w:ascii="宋体" w:hAnsi="宋体" w:eastAsia="宋体" w:cs="宋体"/>
          <w:b/>
          <w:color w:val="D00808"/>
          <w:sz w:val="30"/>
          <w:szCs w:val="30"/>
          <w:bdr w:val="none" w:color="auto" w:sz="0" w:space="0"/>
        </w:rPr>
        <w:t>西夏区公开招聘城管局工作人员量化加分情况公示</w:t>
      </w:r>
    </w:p>
    <w:tbl>
      <w:tblPr>
        <w:tblW w:w="8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841"/>
        <w:gridCol w:w="1445"/>
        <w:gridCol w:w="1185"/>
        <w:gridCol w:w="170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量化加分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ZP1001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ZP1053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ZP1004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ZP1054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ZP1020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ZP1064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ZP1027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ZP2007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ZP1030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ZP1031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ZP2015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ZP1032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ZP2016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ZP1033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ZP2019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ZP1043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ZP2022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ZP1044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ZP2031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ZP1047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ZP2036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ZP1049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ZP2039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ZP1052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ascii="宋体" w:hAnsi="宋体" w:eastAsia="宋体" w:cs="宋体"/>
          <w:b/>
          <w:color w:val="D00808"/>
          <w:sz w:val="30"/>
          <w:szCs w:val="30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42DCA"/>
    <w:rsid w:val="6E242D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2016-12-12T08:50:00Z</dcterms:created>
  <dc:creator>guoqiang</dc:creator>
  <cp:lastModifiedBy>guoqiang</cp:lastModifiedBy>
  <dcterms:modified xsi:type="dcterms:W3CDTF">2016-12-12T08:50:39Z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