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</w:rPr>
        <w:t>眉山市岷东新区管理委员会2016年考核招聘高层次和紧缺人才拟聘用人员名单</w:t>
      </w:r>
    </w:p>
    <w:tbl>
      <w:tblPr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620"/>
        <w:gridCol w:w="1080"/>
        <w:gridCol w:w="720"/>
        <w:gridCol w:w="720"/>
        <w:gridCol w:w="720"/>
        <w:gridCol w:w="720"/>
        <w:gridCol w:w="2160"/>
        <w:gridCol w:w="1080"/>
        <w:gridCol w:w="720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毕业院校及专业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职称、职业资格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考核结果</w:t>
            </w: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眉山市岷东新区土地储备中心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160010008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周朝邦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西南交通大学土木工程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高级工程师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160010009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广西科技大学土木工程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二级建造师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眉山市岷东新区智慧城市信息中心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160010010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刘奕汐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澳大利亚新南威尔士州大学金融分析、财务分析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会计从业资格证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F7F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2017-01-04T12:04:49Z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