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E7F3F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shd w:val="clear" w:fill="E7F3F8"/>
        </w:rPr>
        <w:t>考察对象的基本情况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361" w:lineRule="atLeast"/>
        <w:ind w:left="0" w:right="0" w:firstLine="42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E7F3F8"/>
        </w:rPr>
        <w:t> </w:t>
      </w:r>
    </w:p>
    <w:tbl>
      <w:tblPr>
        <w:tblpPr w:vertAnchor="text" w:tblpXSpec="left"/>
        <w:tblW w:w="693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7F3F8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952"/>
        <w:gridCol w:w="418"/>
        <w:gridCol w:w="952"/>
        <w:gridCol w:w="952"/>
        <w:gridCol w:w="952"/>
        <w:gridCol w:w="1190"/>
        <w:gridCol w:w="4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工作单位</w:t>
            </w:r>
          </w:p>
        </w:tc>
        <w:tc>
          <w:tcPr>
            <w:tcW w:w="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参加工作时间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毕业学校</w:t>
            </w:r>
          </w:p>
        </w:tc>
        <w:tc>
          <w:tcPr>
            <w:tcW w:w="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XXB007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张驰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1986.12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山口镇中小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2011.08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井冈山大学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XXB009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樊跃峰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1981.10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义宁镇六小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2006.08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赣南师范学院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F3F8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361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E7F3F8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7F3F8"/>
        <w:spacing w:before="0" w:beforeAutospacing="0" w:after="0" w:afterAutospacing="0" w:line="361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E7F3F8"/>
        </w:rPr>
        <w:t> </w:t>
      </w:r>
    </w:p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E7F3F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A088E"/>
    <w:rsid w:val="69AA08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2017-01-24T11:02:00Z</dcterms:created>
  <dc:creator>ASUS</dc:creator>
  <cp:lastModifiedBy>ASUS</cp:lastModifiedBy>
  <dcterms:modified xsi:type="dcterms:W3CDTF">2017-01-24T11:02:33Z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