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lang w:val="en-US" w:eastAsia="zh-CN" w:bidi="ar"/>
        </w:rPr>
        <w:t>思明区部分单位公开招聘非在编人员（2016年10月）拟录用人员名单（五）</w:t>
      </w:r>
    </w:p>
    <w:tbl>
      <w:tblPr>
        <w:tblW w:w="9198" w:type="dxa"/>
        <w:tblInd w:w="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60"/>
        <w:gridCol w:w="810"/>
        <w:gridCol w:w="855"/>
        <w:gridCol w:w="585"/>
        <w:gridCol w:w="765"/>
        <w:gridCol w:w="690"/>
        <w:gridCol w:w="780"/>
        <w:gridCol w:w="735"/>
        <w:gridCol w:w="594"/>
        <w:gridCol w:w="672"/>
        <w:gridCol w:w="6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right="-105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招聘单位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right="-105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招聘岗位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right="-105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准考证号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right="-105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right="-105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笔试成绩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right="-105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笔试成绩（50%）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right="-105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面试成绩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right="-105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面试成绩（50%）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right="-105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总成绩</w:t>
            </w:r>
          </w:p>
        </w:tc>
        <w:tc>
          <w:tcPr>
            <w:tcW w:w="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right="-105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名次</w:t>
            </w: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right="-105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 体检</w:t>
            </w: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right="-105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政审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z w:val="21"/>
                <w:szCs w:val="21"/>
              </w:rPr>
              <w:t>区流动人口计划生育管理站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1"/>
                <w:szCs w:val="21"/>
              </w:rPr>
              <w:t>信息统计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olor w:val="000000"/>
                <w:sz w:val="21"/>
                <w:szCs w:val="21"/>
              </w:rPr>
              <w:t>161011003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1"/>
                <w:szCs w:val="21"/>
              </w:rPr>
              <w:t>骆裕琪</w:t>
            </w:r>
          </w:p>
        </w:tc>
        <w:tc>
          <w:tcPr>
            <w:tcW w:w="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olor w:val="000000"/>
                <w:sz w:val="21"/>
                <w:szCs w:val="21"/>
              </w:rPr>
              <w:t>71.8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olor w:val="000000"/>
                <w:sz w:val="21"/>
                <w:szCs w:val="21"/>
              </w:rPr>
              <w:t xml:space="preserve">35.90 </w:t>
            </w:r>
          </w:p>
        </w:tc>
        <w:tc>
          <w:tcPr>
            <w:tcW w:w="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olor w:val="000000"/>
                <w:sz w:val="21"/>
                <w:szCs w:val="21"/>
              </w:rPr>
              <w:t xml:space="preserve">80.40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olor w:val="000000"/>
                <w:sz w:val="21"/>
                <w:szCs w:val="21"/>
              </w:rPr>
              <w:t xml:space="preserve">40.20 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olor w:val="000000"/>
                <w:sz w:val="21"/>
                <w:szCs w:val="21"/>
              </w:rPr>
              <w:t xml:space="preserve">76.10 </w:t>
            </w:r>
          </w:p>
        </w:tc>
        <w:tc>
          <w:tcPr>
            <w:tcW w:w="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微软雅黑" w:cs="Times New Roman"/>
                <w:b w:val="0"/>
                <w:i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" w:right="-105"/>
              <w:jc w:val="center"/>
            </w:pPr>
            <w:r>
              <w:rPr>
                <w:rFonts w:hint="default" w:ascii="仿宋_GB2312" w:hAnsi="微软雅黑" w:eastAsia="仿宋_GB2312" w:cs="仿宋_GB2312"/>
                <w:color w:val="000000"/>
                <w:sz w:val="21"/>
                <w:szCs w:val="21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C1566"/>
    <w:rsid w:val="1A2C15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  <w:style w:type="character" w:customStyle="1" w:styleId="7">
    <w:name w:val="sp3"/>
    <w:basedOn w:val="3"/>
    <w:uiPriority w:val="0"/>
  </w:style>
  <w:style w:type="character" w:customStyle="1" w:styleId="8">
    <w:name w:val="torange1"/>
    <w:basedOn w:val="3"/>
    <w:uiPriority w:val="0"/>
    <w:rPr>
      <w:color w:val="FD5330"/>
    </w:rPr>
  </w:style>
  <w:style w:type="character" w:customStyle="1" w:styleId="9">
    <w:name w:val="sp2"/>
    <w:basedOn w:val="3"/>
    <w:uiPriority w:val="0"/>
  </w:style>
  <w:style w:type="character" w:customStyle="1" w:styleId="10">
    <w:name w:val="sp1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2017-01-24T03:02:00Z</dcterms:created>
  <dc:creator>guoqiang</dc:creator>
  <cp:lastModifiedBy>guoqiang</cp:lastModifiedBy>
  <dcterms:modified xsi:type="dcterms:W3CDTF">2017-01-24T03:03:05Z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