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12" w:rsidRPr="00A90312" w:rsidRDefault="00A90312" w:rsidP="00A90312">
      <w:pPr>
        <w:shd w:val="clear" w:color="auto" w:fill="FEFEFE"/>
        <w:adjustRightInd/>
        <w:snapToGrid/>
        <w:spacing w:after="0" w:line="360" w:lineRule="atLeast"/>
        <w:rPr>
          <w:rFonts w:ascii="宋体" w:eastAsia="宋体" w:hAnsi="宋体" w:cs="宋体"/>
          <w:color w:val="333333"/>
          <w:sz w:val="21"/>
          <w:szCs w:val="21"/>
        </w:rPr>
      </w:pPr>
      <w:r w:rsidRPr="00A90312">
        <w:rPr>
          <w:rFonts w:ascii="宋体" w:eastAsia="宋体" w:hAnsi="宋体" w:cs="宋体" w:hint="eastAsia"/>
          <w:color w:val="333333"/>
          <w:sz w:val="21"/>
          <w:szCs w:val="21"/>
        </w:rPr>
        <w:t>附件：</w:t>
      </w:r>
      <w:r w:rsidRPr="00A90312">
        <w:rPr>
          <w:rFonts w:ascii="宋体" w:eastAsia="宋体" w:hAnsi="宋体" w:cs="宋体" w:hint="eastAsia"/>
          <w:b/>
          <w:bCs/>
          <w:color w:val="333333"/>
          <w:sz w:val="21"/>
        </w:rPr>
        <w:t>2016年竹山县部分事业单位公开招聘工作人员拟聘用人员名单</w:t>
      </w:r>
    </w:p>
    <w:p w:rsidR="00A90312" w:rsidRPr="00A90312" w:rsidRDefault="00A90312" w:rsidP="00A90312">
      <w:pPr>
        <w:shd w:val="clear" w:color="auto" w:fill="FEFEFE"/>
        <w:adjustRightInd/>
        <w:snapToGrid/>
        <w:spacing w:after="0" w:line="540" w:lineRule="atLeast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A90312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tbl>
      <w:tblPr>
        <w:tblpPr w:leftFromText="180" w:rightFromText="180" w:topFromText="100" w:bottomFromText="100" w:vertAnchor="text"/>
        <w:tblW w:w="0" w:type="auto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762"/>
        <w:gridCol w:w="1213"/>
        <w:gridCol w:w="2157"/>
        <w:gridCol w:w="793"/>
        <w:gridCol w:w="1305"/>
        <w:gridCol w:w="2106"/>
      </w:tblGrid>
      <w:tr w:rsidR="00A90312" w:rsidRPr="00A90312" w:rsidTr="00A90312">
        <w:trPr>
          <w:trHeight w:val="43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招聘单位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金凡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201601020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县农业综合开发项目办公室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范俊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201611001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圣水湖国家湿地公园管理局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潘改霞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201601006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县农业综合开发项目办公室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彭森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201612047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201602059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县普查办公室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瞿海艳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201612084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代全超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201602049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县普查办公室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常乔乔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201612115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张成功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201603018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县城市综合管理执法大队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贺升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201612117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王义政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201603042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县城市综合管理执法大队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陈雅婷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201612007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田娟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201603047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县城市综合管理执法大队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曾凡普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201612096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柯熙曦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201603063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县城市综合管理执法大队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王桥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201612006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杨梦强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201604072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彭子岸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201612018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谢智猛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201604020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邵琳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201612040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201604028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张映涵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201612071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曹晓佳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201604051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柯勋成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201613002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谭俊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201604103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201614010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乡镇财政所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宋华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201604294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刘硕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201615056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县能源综合管理办公室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201604170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201615090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县能源综合管理办公室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201604006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邓亮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201616009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乡镇林业工作站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201604257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201616006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乡镇林业工作站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王德晶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201604105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熊晨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201616005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乡镇林业工作站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范小兵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201604129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陈必楷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201617025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县生产力促进中心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费丽莎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201604156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乡镇食品药品监督管理所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吴峻峰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201618030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乡镇水利管理站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郭强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201605002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县住建局秦古分局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熊百捷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201618029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乡镇水利管理站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汪森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201606011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县住建局秦古分局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201619013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乡镇水利管理站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冯媛媛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201607001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县住建局双台分局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权玉洁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201620001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县农村饮水安全办公室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陈泉良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201608026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县国土资源局国土分局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任攀宇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201621003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县人民政府蔬菜办公室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姜顺桀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201608011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县国土资源局国土分局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崔虎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201622091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乡镇人社服务中心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唐炜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201608036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县国土资源局国土分局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何权威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201622070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乡镇人社服务中心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201608019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县国土资源局国土分局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杜良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201622038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乡镇人社服务中心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程晶晶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201609002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圣水湖国家湿地公园管理局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王心雅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201622096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乡镇人社服务中心</w:t>
            </w:r>
          </w:p>
        </w:tc>
      </w:tr>
      <w:tr w:rsidR="00A90312" w:rsidRPr="00A90312" w:rsidTr="00A90312">
        <w:trPr>
          <w:trHeight w:val="435"/>
        </w:trPr>
        <w:tc>
          <w:tcPr>
            <w:tcW w:w="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201610002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圣水湖国家湿地公园管理局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0312" w:rsidRPr="00A90312" w:rsidRDefault="00A90312" w:rsidP="00A90312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A90312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 </w:t>
            </w:r>
          </w:p>
        </w:tc>
      </w:tr>
    </w:tbl>
    <w:p w:rsidR="004358AB" w:rsidRPr="00A90312" w:rsidRDefault="004358AB" w:rsidP="00A90312"/>
    <w:sectPr w:rsidR="004358AB" w:rsidRPr="00A9031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D35E4"/>
    <w:rsid w:val="00A90312"/>
    <w:rsid w:val="00C37237"/>
    <w:rsid w:val="00D31D50"/>
    <w:rsid w:val="00E8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5E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903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2017-02-20T13:32:00Z</dcterms:modified>
</cp:coreProperties>
</file>