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kern w:val="0"/>
          <w:sz w:val="30"/>
          <w:szCs w:val="30"/>
          <w:bdr w:val="none" w:color="auto" w:sz="0" w:space="0"/>
          <w:lang w:val="en-US" w:eastAsia="zh-CN" w:bidi="ar"/>
        </w:rPr>
        <w:t>宜宾广播电视台</w:t>
      </w:r>
      <w:r>
        <w:rPr>
          <w:rFonts w:ascii="新宋体" w:hAnsi="新宋体" w:eastAsia="新宋体" w:cs="新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2016</w:t>
      </w:r>
      <w:r>
        <w:rPr>
          <w:rFonts w:hint="eastAsia" w:ascii="新宋体" w:hAnsi="新宋体" w:eastAsia="新宋体" w:cs="新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年第二次公开考试招聘拟聘用人员公示表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339"/>
        <w:gridCol w:w="301"/>
        <w:gridCol w:w="881"/>
        <w:gridCol w:w="379"/>
        <w:gridCol w:w="852"/>
        <w:gridCol w:w="456"/>
        <w:gridCol w:w="651"/>
        <w:gridCol w:w="982"/>
        <w:gridCol w:w="719"/>
        <w:gridCol w:w="617"/>
        <w:gridCol w:w="700"/>
        <w:gridCol w:w="820"/>
        <w:gridCol w:w="30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其中:政策性加分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 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王成栋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广电新闻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宜宾广播电视台记者编辑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宜宾广播电视台记者编辑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表演（播音与主持艺术）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成都理工大学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宜宾广播电视台记者编辑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宜宾广播电视台记者编辑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罗国虎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宜宾广播电视台记者编辑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武汉体育学院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宜宾广播电视台记者编辑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宜宾广播电视台记者编辑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B0D9"/>
    <w:multiLevelType w:val="multilevel"/>
    <w:tmpl w:val="58BEB0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863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2017-03-07T13:06:41Z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