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27" w:rsidRPr="00DF2A27" w:rsidRDefault="00DF2A27" w:rsidP="00DF2A27">
      <w:pPr>
        <w:widowControl/>
        <w:shd w:val="clear" w:color="auto" w:fill="FFFFFF"/>
        <w:spacing w:line="378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DF2A27">
        <w:rPr>
          <w:rFonts w:ascii="仿宋" w:eastAsia="仿宋" w:hAnsi="仿宋" w:cs="Tahoma" w:hint="eastAsia"/>
          <w:b/>
          <w:bCs/>
          <w:color w:val="000000"/>
          <w:kern w:val="0"/>
          <w:sz w:val="28"/>
          <w:szCs w:val="28"/>
        </w:rPr>
        <w:t>附件1：</w:t>
      </w:r>
    </w:p>
    <w:p w:rsidR="00DF2A27" w:rsidRPr="00DF2A27" w:rsidRDefault="00DF2A27" w:rsidP="00DF2A27">
      <w:pPr>
        <w:widowControl/>
        <w:shd w:val="clear" w:color="auto" w:fill="FFFFFF"/>
        <w:spacing w:line="560" w:lineRule="atLeast"/>
        <w:jc w:val="center"/>
        <w:rPr>
          <w:rFonts w:ascii="Tahoma" w:eastAsia="宋体" w:hAnsi="Tahoma" w:cs="Tahoma"/>
          <w:color w:val="000000"/>
          <w:kern w:val="0"/>
          <w:szCs w:val="21"/>
        </w:rPr>
      </w:pPr>
      <w:r w:rsidRPr="00DF2A27">
        <w:rPr>
          <w:rFonts w:ascii="仿宋_GB2312" w:eastAsia="仿宋_GB2312" w:hAnsi="Tahoma" w:cs="Tahoma" w:hint="eastAsia"/>
          <w:b/>
          <w:bCs/>
          <w:color w:val="000000"/>
          <w:kern w:val="0"/>
          <w:sz w:val="32"/>
          <w:szCs w:val="32"/>
        </w:rPr>
        <w:t>惠安县2017年公开招聘公立学校教师岗位信息表</w:t>
      </w:r>
    </w:p>
    <w:tbl>
      <w:tblPr>
        <w:tblW w:w="151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080"/>
        <w:gridCol w:w="720"/>
        <w:gridCol w:w="1705"/>
        <w:gridCol w:w="455"/>
        <w:gridCol w:w="1925"/>
        <w:gridCol w:w="4015"/>
        <w:gridCol w:w="720"/>
        <w:gridCol w:w="1980"/>
        <w:gridCol w:w="828"/>
        <w:gridCol w:w="972"/>
      </w:tblGrid>
      <w:tr w:rsidR="00DF2A27" w:rsidRPr="00DF2A27" w:rsidTr="00DF2A27">
        <w:trPr>
          <w:trHeight w:val="553"/>
          <w:tblHeader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10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所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需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资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格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条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件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笔试面试成绩折算比例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DF2A27" w:rsidRPr="00DF2A27" w:rsidTr="00DF2A27">
        <w:trPr>
          <w:trHeight w:val="898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最高年龄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(年月)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户籍</w:t>
            </w: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要求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2A27" w:rsidRPr="00DF2A27" w:rsidTr="00DF2A27">
        <w:trPr>
          <w:trHeight w:val="78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A01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幼儿教育、学前教育、学前教育学、艺术教育（学前方向）、美术教育（学前方向）、英语教育（学前方向）、早期教育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取得幼儿园教师资格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856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B01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汉（中国）语言文学（教育）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汉语（言）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中国语言文学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中文应用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对外汉语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文学阅读与文学教育、学科教学（语文）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语文教育、初等教育、小学教育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取得小学及以上语文教师资格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本县在岗中师班代课教师可参加招聘</w:t>
            </w:r>
          </w:p>
        </w:tc>
      </w:tr>
      <w:tr w:rsidR="00DF2A27" w:rsidRPr="00DF2A27" w:rsidTr="00DF2A27">
        <w:trPr>
          <w:trHeight w:val="826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B02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数学数学与应用数学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基础数学、应用数学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学科教学（数学）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数学教育、初等教育、小学教育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取得小学及以上数学教师资格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2A27" w:rsidRPr="00DF2A27" w:rsidTr="00DF2A27">
        <w:trPr>
          <w:trHeight w:val="838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B03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学科教学（英语）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英语教育、应用英语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实用英语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取得小学及以上英语教师资格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85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B04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spacing w:val="-20"/>
                <w:kern w:val="0"/>
                <w:sz w:val="20"/>
                <w:szCs w:val="20"/>
              </w:rPr>
              <w:t>计算机科学与技术类、计算机软件类、计算机网络技术类、计算机信息管理类、计算机多媒体技术类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spacing w:val="-20"/>
                <w:kern w:val="0"/>
                <w:sz w:val="20"/>
                <w:szCs w:val="20"/>
              </w:rPr>
              <w:t>计算机硬件技术类、计算机专门应用类、教育技术学、现代教育技术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取得小学及以上信息技术教师资格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2A27" w:rsidRPr="00DF2A27" w:rsidTr="00DF2A27">
        <w:trPr>
          <w:trHeight w:val="704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B05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音乐学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音乐表演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学科教学（音乐）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音乐与舞蹈学、音乐教育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取得小学及以上音乐教师资格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85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B06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取得小学及以上体育教师资格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826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B07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美术学、绘画、雕塑、美术、书法学，学科教学（美术）、美术教育、艺术设计学、艺术设计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取得小学及以上美术教师资格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2A27" w:rsidRPr="00DF2A27" w:rsidTr="00DF2A27">
        <w:trPr>
          <w:trHeight w:val="876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B08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物理学类、化学类、生物科学类、地理科学类、科学教育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取得小学及以上（科学、物理、化学、生物、地理）教师资格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2A27" w:rsidRPr="00DF2A27" w:rsidTr="00DF2A27">
        <w:trPr>
          <w:trHeight w:val="772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C01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中学历史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历史学类、政史教育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取得高级中学历史教师资格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772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C02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中学生物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生物科学类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取得高级中学生物教师资格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772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C03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中学体育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取得高级中学体育教师资格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772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C04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中学通用技术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机械类、电子工程类、电气自动化类、计算机硬件技术类、物理学类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取得高级中学通用技术教师资格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772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C05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中学心理健康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spacing w:val="-20"/>
                <w:kern w:val="0"/>
                <w:sz w:val="20"/>
                <w:szCs w:val="20"/>
              </w:rPr>
              <w:t>心理学类、心理咨询与心理健康教育、心理健康教育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取得高级中学心理健康教师资格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772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D01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1981年3月10日以后出生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特殊教育学、特殊教育、儿童康复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人群康复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听力语言康复技术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音乐康复技术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取得小学及以上教师资格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不面试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553"/>
          <w:jc w:val="center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F2A27" w:rsidRPr="00DF2A27" w:rsidRDefault="00DF2A27" w:rsidP="00DF2A27">
      <w:pPr>
        <w:widowControl/>
        <w:shd w:val="clear" w:color="auto" w:fill="FFFFFF"/>
        <w:spacing w:line="378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DF2A27">
        <w:rPr>
          <w:rFonts w:ascii="仿宋_GB2312" w:eastAsia="仿宋_GB2312" w:hAnsi="宋体" w:cs="宋体" w:hint="eastAsia"/>
          <w:color w:val="000000"/>
          <w:kern w:val="0"/>
          <w:sz w:val="30"/>
          <w:szCs w:val="30"/>
          <w:shd w:val="clear" w:color="auto" w:fill="FFFFFF"/>
        </w:rPr>
        <w:br w:type="page"/>
      </w:r>
      <w:r w:rsidRPr="00DF2A27">
        <w:rPr>
          <w:rFonts w:ascii="仿宋_GB2312" w:eastAsia="仿宋_GB2312" w:hAnsi="Tahoma" w:cs="Tahoma" w:hint="eastAsia"/>
          <w:color w:val="000000"/>
          <w:kern w:val="0"/>
          <w:sz w:val="30"/>
          <w:szCs w:val="30"/>
        </w:rPr>
        <w:lastRenderedPageBreak/>
        <w:t>附件2：</w:t>
      </w:r>
    </w:p>
    <w:p w:rsidR="00DF2A27" w:rsidRPr="00DF2A27" w:rsidRDefault="00DF2A27" w:rsidP="00DF2A27">
      <w:pPr>
        <w:widowControl/>
        <w:shd w:val="clear" w:color="auto" w:fill="FFFFFF"/>
        <w:spacing w:line="420" w:lineRule="atLeast"/>
        <w:jc w:val="center"/>
        <w:rPr>
          <w:rFonts w:ascii="Tahoma" w:eastAsia="宋体" w:hAnsi="Tahoma" w:cs="Tahoma"/>
          <w:color w:val="000000"/>
          <w:kern w:val="0"/>
          <w:szCs w:val="21"/>
        </w:rPr>
      </w:pPr>
      <w:r w:rsidRPr="00DF2A27">
        <w:rPr>
          <w:rFonts w:ascii="仿宋_GB2312" w:eastAsia="仿宋_GB2312" w:hAnsi="Tahoma" w:cs="Tahoma" w:hint="eastAsia"/>
          <w:b/>
          <w:bCs/>
          <w:color w:val="000000"/>
          <w:kern w:val="0"/>
          <w:sz w:val="36"/>
          <w:szCs w:val="36"/>
        </w:rPr>
        <w:t>惠安县2017年招聘新任教师职位情况表</w:t>
      </w:r>
    </w:p>
    <w:tbl>
      <w:tblPr>
        <w:tblW w:w="11820" w:type="dxa"/>
        <w:jc w:val="center"/>
        <w:tblInd w:w="-6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016"/>
        <w:gridCol w:w="559"/>
        <w:gridCol w:w="4765"/>
        <w:gridCol w:w="2204"/>
        <w:gridCol w:w="830"/>
        <w:gridCol w:w="696"/>
        <w:gridCol w:w="977"/>
      </w:tblGrid>
      <w:tr w:rsidR="00DF2A27" w:rsidRPr="00DF2A27" w:rsidTr="00DF2A27">
        <w:trPr>
          <w:trHeight w:val="656"/>
          <w:tblHeader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招聘职位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4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招聘单位及人数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范围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DF2A27" w:rsidRPr="00DF2A27" w:rsidTr="00DF2A27">
        <w:trPr>
          <w:trHeight w:val="2891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儿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实验幼儿园2　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第二实验幼儿园2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第三实验幼儿园9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城南第二幼儿园8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螺城中心幼儿园2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螺阳中心幼儿园4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黄塘中心幼儿园2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紫山中心幼儿园3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山霞中心幼儿园3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崇武西华幼儿园3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涂寨中心幼儿园3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东岭中心幼儿园3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东桥中心幼儿园2　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净峰中心幼儿园3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小乍中心幼儿园3　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辋川中心幼儿园1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紫山第二中心幼儿园3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东桥第二中心幼儿园4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幼儿教育、学前教育、学前教育学、艺术教育（学前方向）、美术教育（学前方向）、英语教育（学前方向） 、早期教育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2001"/>
          <w:jc w:val="center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Hlk445212078"/>
            <w:r w:rsidRPr="00DF2A27">
              <w:rPr>
                <w:rFonts w:ascii="宋体" w:eastAsia="宋体" w:hAnsi="宋体" w:cs="宋体"/>
                <w:color w:val="525252"/>
                <w:kern w:val="0"/>
                <w:sz w:val="24"/>
                <w:szCs w:val="24"/>
              </w:rPr>
              <w:t> </w:t>
            </w:r>
            <w:bookmarkEnd w:id="0"/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学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小学 语文 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spacing w:val="-20"/>
                <w:kern w:val="0"/>
                <w:sz w:val="20"/>
                <w:szCs w:val="20"/>
              </w:rPr>
              <w:t>64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城南实验小学1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城南第二实验小学1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溪南实验小学1　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惠东实验小学2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螺城中心小学1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螺阳中心小学3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黄塘中心小学5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辋川中心小学3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崇武中心小学5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山霞中心小学3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涂寨中心小学10　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东岭中心小学6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东桥中心小学4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净峰中心小学5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小乍中心小学4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凤凰城实验小学6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八二三实验小学分校2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第三实验小学2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汉（中国）语言文学（教育）、汉语（言）、中国语言文学、中文应用、对外汉语、文学阅读与文学教育、学科教学（语文）、语文教育、初等教育、小学教育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全日制普通高校大专及以上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全日制普通高校大专及以上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福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允许本县在岗中师班代课教师参加招聘</w:t>
            </w:r>
          </w:p>
        </w:tc>
      </w:tr>
      <w:tr w:rsidR="00DF2A27" w:rsidRPr="00DF2A27" w:rsidTr="00DF2A27">
        <w:trPr>
          <w:trHeight w:val="29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小学 数学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教师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城南实验小学1 　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城南第二实验小学1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溪南实验小学1　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城南第三实验小学1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惠东实验小学2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螺城中心小学1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螺阳中心小学3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黄塘中心小学3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辋川中心小学3　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崇武中心小学6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山霞中心小学3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涂寨中心小学9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东岭中心小学5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东桥中心小学4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净峰中心小学6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小乍中心小学4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凤凰城实验小学3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第三实验小学1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八二三实验小学分校2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数学数学与应用数学、基础数学、应用数学、学科教学（数学）、数学教育、初等教育、小学教育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2A27" w:rsidRPr="00DF2A27" w:rsidTr="00DF2A27">
        <w:trPr>
          <w:trHeight w:val="12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 英语 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黄塘中心小学1　　 辋川中心小学1　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山霞中心小学1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涂寨中心小学3　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东岭中心小学2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东桥中心小学1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凤凰城实验小学1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英语、学科教学（英语）、英语教育、应用英语、实用英语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9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 信息 技术 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紫山中心小学1　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凤凰城实验小学1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辋川中心小学1　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崇武中心小学2　　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山霞中心小学1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涂寨中心小学2　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东岭中心小学1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东桥中心小学1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净峰中心小学2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计算机科学与技术类、计算机软件类、计算机网络技术类、计算机信息管理类、计算机多媒体技术类、计算机硬件技术类、计算机专门应用类、教育技术学、现代教育技术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2A27" w:rsidRPr="00DF2A27" w:rsidTr="00DF2A27">
        <w:trPr>
          <w:trHeight w:val="9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 音乐 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螺城中心小学1　　 黄塘中心小学1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崇武中心小学1　　 山霞中心小学1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东岭中心小学1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净峰中心小学1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凤凰城实验小学1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spacing w:val="-20"/>
                <w:kern w:val="0"/>
                <w:sz w:val="20"/>
                <w:szCs w:val="20"/>
              </w:rPr>
              <w:t>音乐学、音乐表演、学科教学（音乐）、音乐与舞蹈学、音乐教育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2A27" w:rsidRPr="00DF2A27" w:rsidTr="00DF2A27">
        <w:trPr>
          <w:trHeight w:val="18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 体育 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城南实验小学1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凤凰城实验小学1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溪南实验小学1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　惠东实验小学1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螺城中心小学1　　 螺阳中心小学1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紫山中心小学1　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崇武中心小学3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山霞中心小学2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涂寨中心小学2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东岭中心小学3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东桥中心小学1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净峰中心小学2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小乍中心小学1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辋川中心小学1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 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城南第二实验小学1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2A27" w:rsidRPr="00DF2A27" w:rsidTr="00DF2A27">
        <w:trPr>
          <w:trHeight w:val="10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 美术 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螺阳中心小学1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紫山中心小学1　　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辋川中心小学1　 崇武中心小学2　　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山霞中心小学1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东岭中心小学2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东桥中心小学1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净峰中心小学1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凤凰城实验小学1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spacing w:val="-20"/>
                <w:kern w:val="0"/>
                <w:sz w:val="20"/>
                <w:szCs w:val="20"/>
              </w:rPr>
              <w:t>美术学、绘画、雕塑、美术、书法学，学科教学（美术）、美术教育、艺术设计学、艺术设计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F2A27" w:rsidRPr="00DF2A27" w:rsidTr="00DF2A27">
        <w:trPr>
          <w:trHeight w:val="16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 科学 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螺城中心小学1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凤凰城实验小学1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紫山中心小学1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崇武中心小学1　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山霞中心小学1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涂寨中心小学2　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东岭中心小学2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东桥中心小学1</w:t>
            </w:r>
          </w:p>
          <w:p w:rsidR="00DF2A27" w:rsidRPr="00DF2A27" w:rsidRDefault="00DF2A27" w:rsidP="00DF2A27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净峰中心小学1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小乍中心小学1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物理学类、化学类、生物科学类、地理科学类、科学教育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823"/>
          <w:jc w:val="center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</w:t>
            </w:r>
          </w:p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中学 历史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荷山中学 1 崇武中学1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惠安二中1</w:t>
            </w:r>
          </w:p>
          <w:p w:rsidR="00DF2A27" w:rsidRPr="00DF2A27" w:rsidRDefault="00DF2A27" w:rsidP="00DF2A2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工农学校1 后西中学1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历史学类、政史教育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全日制普通高校本科及以上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F2A27" w:rsidRPr="00DF2A27" w:rsidRDefault="00DF2A27" w:rsidP="00DF2A27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6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中学 生物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荷山中学1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惠安三中1 文笔中学1</w:t>
            </w:r>
          </w:p>
          <w:p w:rsidR="00DF2A27" w:rsidRPr="00DF2A27" w:rsidRDefault="00DF2A27" w:rsidP="00DF2A2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东桥中学1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乍港中学1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净峰中学1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生物科学类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bookmarkStart w:id="1" w:name="_GoBack"/>
        <w:bookmarkEnd w:id="1"/>
      </w:tr>
      <w:tr w:rsidR="00DF2A27" w:rsidRPr="00DF2A27" w:rsidTr="00DF2A27">
        <w:trPr>
          <w:trHeight w:val="6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中学 体育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荷山中学1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嘉惠中学1 螺城中学1</w:t>
            </w:r>
          </w:p>
          <w:p w:rsidR="00DF2A27" w:rsidRPr="00DF2A27" w:rsidRDefault="00DF2A27" w:rsidP="00DF2A2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黄塘中学1 文笔中学1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  </w:t>
            </w: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小乍中学1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11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中学 通用 技术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嘉惠中学2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机械类、电子工程类、电气自动化类、计算机硬件技术类、物理学类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5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中学 心理 健康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嘉惠中学1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心理学类、心理咨询与心理健康教育、心理健康教育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F2A27" w:rsidRPr="00DF2A27" w:rsidTr="00DF2A27">
        <w:trPr>
          <w:trHeight w:val="1150"/>
          <w:jc w:val="center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特殊 教育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特殊教育学校2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特殊教育学、特殊教育、儿童康复、人群康复、听力语言康复技术、音乐康复技术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全日制普通高校大专及以上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2A27" w:rsidRPr="00DF2A27" w:rsidRDefault="00DF2A27" w:rsidP="00DF2A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A27" w:rsidRPr="00DF2A27" w:rsidRDefault="00DF2A27" w:rsidP="00DF2A27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2A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941DC4" w:rsidRDefault="00DF2A27"/>
    <w:sectPr w:rsidR="00941DC4" w:rsidSect="00DF2A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42"/>
    <w:rsid w:val="000A7F5C"/>
    <w:rsid w:val="001D6F42"/>
    <w:rsid w:val="007E703F"/>
    <w:rsid w:val="00D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2A27"/>
    <w:rPr>
      <w:b/>
      <w:bCs/>
    </w:rPr>
  </w:style>
  <w:style w:type="paragraph" w:styleId="a4">
    <w:name w:val="Normal (Web)"/>
    <w:basedOn w:val="a"/>
    <w:uiPriority w:val="99"/>
    <w:unhideWhenUsed/>
    <w:rsid w:val="00DF2A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F2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2A27"/>
    <w:rPr>
      <w:b/>
      <w:bCs/>
    </w:rPr>
  </w:style>
  <w:style w:type="paragraph" w:styleId="a4">
    <w:name w:val="Normal (Web)"/>
    <w:basedOn w:val="a"/>
    <w:uiPriority w:val="99"/>
    <w:unhideWhenUsed/>
    <w:rsid w:val="00DF2A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F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3549</Characters>
  <Application>Microsoft Office Word</Application>
  <DocSecurity>0</DocSecurity>
  <Lines>29</Lines>
  <Paragraphs>8</Paragraphs>
  <ScaleCrop>false</ScaleCrop>
  <Company>Microsoft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2017-03-13T01:36:00Z</dcterms:created>
  <dcterms:modified xsi:type="dcterms:W3CDTF">2017-03-13T01:37:00Z</dcterms:modified>
</cp:coreProperties>
</file>