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25" w:type="dxa"/>
        <w:jc w:val="center"/>
        <w:tblCellSpacing w:w="0" w:type="dxa"/>
        <w:tblInd w:w="-300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325" w:type="dxa"/>
            <w:shd w:val="clear"/>
            <w:vAlign w:val="top"/>
          </w:tcPr>
          <w:tbl>
            <w:tblPr>
              <w:tblW w:w="14325" w:type="dxa"/>
              <w:jc w:val="center"/>
              <w:tblCellSpacing w:w="7" w:type="dxa"/>
              <w:tblInd w:w="0" w:type="dxa"/>
              <w:shd w:val="clear" w:color="auto" w:fill="6085D6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4325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4295" w:type="dxa"/>
                  <w:shd w:val="clear" w:color="auto" w:fill="FFFFFF"/>
                  <w:vAlign w:val="top"/>
                </w:tcPr>
                <w:tbl>
                  <w:tblPr>
                    <w:tblW w:w="14267" w:type="dxa"/>
                    <w:jc w:val="center"/>
                    <w:tblCellSpacing w:w="0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67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06" w:hRule="atLeast"/>
                      <w:tblCellSpacing w:w="0" w:type="dxa"/>
                      <w:jc w:val="center"/>
                    </w:trPr>
                    <w:tc>
                      <w:tcPr>
                        <w:tcW w:w="14267" w:type="dxa"/>
                        <w:shd w:val="clear" w:color="auto" w:fill="FFFFFF"/>
                        <w:vAlign w:val="top"/>
                      </w:tcPr>
                      <w:tbl>
                        <w:tblPr>
                          <w:tblW w:w="10635" w:type="dxa"/>
                          <w:jc w:val="center"/>
                          <w:tblCellSpacing w:w="0" w:type="dxa"/>
                          <w:tblInd w:w="1816" w:type="dxa"/>
                          <w:shd w:val="clear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635"/>
                        </w:tblGrid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41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10635" w:type="dxa"/>
                              <w:shd w:val="clear"/>
                              <w:vAlign w:val="center"/>
                            </w:tcPr>
                            <w:tbl>
                              <w:tblPr>
                                <w:tblW w:w="10560" w:type="dxa"/>
                                <w:tblInd w:w="-5" w:type="dxa"/>
                                <w:shd w:val="clear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83"/>
                                <w:gridCol w:w="767"/>
                                <w:gridCol w:w="490"/>
                                <w:gridCol w:w="3964"/>
                                <w:gridCol w:w="2360"/>
                                <w:gridCol w:w="2596"/>
                              </w:tblGrid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705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br w:type="textWrapping"/>
                                    </w:r>
                                    <w:r>
                                      <w:rPr>
                                        <w:rStyle w:val="3"/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序号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Style w:val="3"/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姓名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Style w:val="3"/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性别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nil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Style w:val="3"/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加分依据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Style w:val="3"/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累计         </w:t>
                                    </w: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 </w:t>
                                    </w:r>
                                    <w:r>
                                      <w:rPr>
                                        <w:rStyle w:val="3"/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Style w:val="3"/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报考单位（岗位）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郑盛春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男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2011.6-20113.6参加福建省“三支一扶”计划，服务于宁德市霞浦县盐田乡农业服务中心，加3分。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南平市环境监测站（028-12）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陈婕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2015.7-2017.6参加福建省高校毕业生服务社区计划，服务于南平市延平区梅山街道文宣社区，加3分。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南平市公安局公安文职人员管理中心（005-11）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365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江艇飞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男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2013.9-2015.9中国人民武装警察8694部队服役；入伍前系天津大学仁爱学院普通全日制本科（国家统招）物流工程专业毕业生（2009.9-2013.6），加5分。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加5分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南平市人防事业综合管理站（032－11）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谢绍川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男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2014.7－2016.7参加福建省大学生志愿者服务欠发达地区计划，服务于三明市尤溪县西城镇水利工作站，加3分。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南平市环境科学研究所（029—11）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陈妍婧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2015.7-2017.6参加福建省“三支一扶”计划，服务于南平市延平区太平镇三农服务中心，加3分。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南平市中小企业服务中心（025－11）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巫文强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男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2015.7-2017.6参加福建省高校毕业生服务社区计划，服务于南平市延平区黄墩街道东教社区，加3分。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南平市房地产交易登记服务中心（016-13）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魏洁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2013.6-2015.7参加福建省高校毕业生服务社区计划，服务于南平市延平区裕达社区，加3分。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南平市救助申请家庭经济状况核对中心（036-13）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徐灵珊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2015.7-2017.6参加福建省高校毕业生服务社区计划，服务于南平市延平区四鹤街道马坑社区，加3分。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南平市中小企业服务中心（025－11）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刘思颖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2015.7-2017.6参加福建省高校毕业生服务社区计划，服务于南平市延平区梅山街道中山社区，加3分。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南平市公安局公安文职人员管理中心（005-11）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高萍萍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2015.7-2017.6参加福建省高校毕业生服务社区计划，服务于南平市延平区紫云街道胜利社区，加3分。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福建省南平第一中学（051-11）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53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郑敬杰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男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2013.9-2015.9中国人民解放军73049部队服役；2010.9-2016.6闽南师范大学普通全日制本科（国家统招）食品科学与工程专业毕业生，加5分；2015年9月被评选为“优秀士兵”，加1分；共计加6分。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加6分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南平市食品药品检验检测中心（006-13）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范昀珊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2013.7－2015.7参加福建省大学生志愿者服务欠发达地区计划，服务于南平市建阳区漳墩镇劳动保障所，加3分。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南平市救助申请家庭经济状况核对中心（036-13）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陈媚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2015.7-2017.7选聘为建瓯市大学生村官，任建瓯市建安街道东安村主任助理，加3分。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南平市劳动就业中心（030-11）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邹鑫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2012.6-2014.7参加福建省高校毕业生服务社区计划，服务于南平市延平区文宣社区，加3分。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福建省南平第一中学（051-11）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黄毅毅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男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2015.7-2017.6参加福建省高校毕业生服务社区计划，服务于南平市延平区水东街道玉屏山社区，加3分。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南平市招商服务中心（042-11）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陈昭民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男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2015.8-2017.7参加福建省大学生志愿者服务欠发达地区计划，服务于将乐县南口乡人民政府，加3分。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南平市民族宗教服务中心（073-11）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陈超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男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2015.7-2017.6参加福建省“三支一扶”计划，服务于南平市政和县石屯镇党政办，加3分。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南平市农业学校（047－14）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张启学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男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2014.7-2016.7参加福建省大学生志愿者服务欠发达地区计划，服务于南平市政和县外屯乡党政办，加3分。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闽北日报社（004-11）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77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曹功平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男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2006.12-2011.12中国人民解放军72241部队服役，服役满5年的复员士官加2分；2007年度、2010年度被评为“优秀士兵”，加2分；2011年12月荣立“三等功”一次，加2分；共计加6分。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加6分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南平市公安局公安文职人员管理中心（005-11）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张媛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2014.7-2016.6参加福建省高校毕业生服务社区计划，服务于南平市建阳区静园社区，加3分。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南平市社会组织登记管理中心（037-13）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池景虹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2015.7-2017.6参加福建省“三支一扶”计划，服务于南平市延平区樟湖镇村镇规划建设服务中心，加3分。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南平市信访局信访服务中心（024－11）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56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余华赟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男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2014.9-2016.9中国人民解放军8741部队服役；2010.9-2014.6济南大学普通全日制本科（国家统招）环境科学专业毕业生，加5分；2016年9月被评选为“优秀士兵”，加1分；共计加6分。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加6分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南平市环境科学研究所（029-11）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欧媛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2015.7-2017.6参加福建省高校毕业生服务社区计划，服务于南平市延平区紫云街道，加3分。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南平市住房公积金管理中心（072-11）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陈蕾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2015.7-2017.7选聘为邵武市大学生村官，任邵武市大竹镇大竹村主任助理，加3分。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南平市住房公积金管理中心（072-11）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50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张萍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2014.9-2016.9中国人民解放军8740部队服役；2011.9-2017.6琼州学院普通全日制本科（国家统招）汉语言文学专业毕业生，加5分；2016年9月被评选为“优秀士兵”，加1分；共计加6分。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加6分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南平市公安局公安文职人员管理中心（005-12）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张静婷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2015.7-2017.6参加福建省“三支一扶”计划，服务于南平市延平区来舟镇劳动保障事务所，加3分。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南平市地震信息网络与应急指挥中心（044－11）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叶小芳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2015.7-2017.6参加福建省“三支一扶”计划，服务于南平市延平区大横镇劳动保障事务所，加3分。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南平市公安局公安文职人员管理中心（005-11）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詹静雯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2015.7-2017.7参加福建省“三支一扶”计划，服务于尤溪县汤川乡党政办，加3分。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南平市招商服务中心（042-11）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梁林丽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2015.7-2017.7参加福建省大学生志愿者服务欠发达地区计划，服务于南平市建阳区崇雒乡党政办，加3分。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南平市工业产品生产许可证审查技术中心（027-11）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林思思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2015.7-2017.7参加福建省大学生志愿者服务欠发达地区计划，服务于武夷山市五夫镇党政办，加3分。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武夷学院（045-22）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王婷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2014.7-2016.8参加福建省“三支一扶”计划，服务于三明市沙县高新农业服务中心，加3分。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南平市招商服务中心（042-11）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605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刘家毅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男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2012.12-2014.12中国人民解放军73021部队服役；2010.9-2016.7福建医科大学普通全日制本科（国家统招）社会工作专业毕业生，加5分；2013年12月被评选为“优秀士兵”，加1分；共计加6分。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加6分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南平市残疾人康复教育中心（003-11）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吴刘杰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2015.7-2017.6参加福建省“三支一扶”计划，服务于南平市延平区樟湖镇畜牧兽医站，加3分。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南平市中小企业服务中心（025-12）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990" w:hRule="atLeast"/>
                                </w:trPr>
                                <w:tc>
                                  <w:tcPr>
                                    <w:tcW w:w="383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767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杨林佳</w:t>
                                    </w:r>
                                  </w:p>
                                </w:tc>
                                <w:tc>
                                  <w:tcPr>
                                    <w:tcW w:w="49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3964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2015.7-2017.6参加福建省高校毕业生服务社区计划，服务于南平市延平区水东街道南铝社区，加3分。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加3分</w:t>
                                    </w:r>
                                  </w:p>
                                </w:tc>
                                <w:tc>
                                  <w:tcPr>
                                    <w:tcW w:w="2596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line="270" w:lineRule="atLeast"/>
                                      <w:jc w:val="left"/>
                                      <w:rPr>
                                        <w:rFonts w:hint="default" w:ascii="����" w:hAnsi="����" w:eastAsia="����" w:cs="����"/>
                                        <w:sz w:val="18"/>
                                        <w:szCs w:val="18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kern w:val="0"/>
                                        <w:sz w:val="18"/>
                                        <w:szCs w:val="18"/>
                                        <w:u w:val="none"/>
                                        <w:lang w:val="en-US" w:eastAsia="zh-CN" w:bidi="ar"/>
                                      </w:rPr>
                                      <w:t>南平市中小企业服务中心（025-12）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jc w:val="left"/>
                                <w:rPr>
                                  <w:rFonts w:hint="default" w:ascii="����" w:hAnsi="����" w:eastAsia="����" w:cs="����"/>
                                  <w:sz w:val="18"/>
                                  <w:szCs w:val="18"/>
                                  <w:u w:val="none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jc w:val="center"/>
                          <w:rPr>
                            <w:rFonts w:hint="default" w:ascii="����" w:hAnsi="����" w:eastAsia="����" w:cs="����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</w:tbl>
                <w:p>
                  <w:pPr>
                    <w:jc w:val="center"/>
                    <w:rPr>
                      <w:rFonts w:hint="default" w:ascii="����" w:hAnsi="����" w:eastAsia="����" w:cs="����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>
            <w:pPr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10FE4"/>
    <w:rsid w:val="43810F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2017-04-12T11:44:00Z</dcterms:created>
  <dc:creator>sj</dc:creator>
  <cp:lastModifiedBy>sj</cp:lastModifiedBy>
  <dcterms:modified xsi:type="dcterms:W3CDTF">2017-04-12T11:45:19Z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