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8D8D8" w:sz="4" w:space="3"/>
          <w:bottom w:val="none" w:color="auto" w:sz="0" w:space="0"/>
          <w:right w:val="single" w:color="D8D8D8" w:sz="4" w:space="3"/>
        </w:pBdr>
        <w:shd w:val="clear" w:fill="F2F2F2"/>
        <w:spacing w:before="0" w:beforeAutospacing="0" w:after="0" w:afterAutospacing="0"/>
        <w:ind w:left="0" w:right="0"/>
        <w:jc w:val="center"/>
        <w:rPr>
          <w:rFonts w:hint="eastAsia" w:ascii="微软雅黑 ! important" w:hAnsi="微软雅黑 ! important" w:eastAsia="微软雅黑 ! important" w:cs="微软雅黑 ! important"/>
          <w:b/>
          <w:color w:val="990000"/>
          <w:sz w:val="20"/>
          <w:szCs w:val="20"/>
        </w:rPr>
      </w:pPr>
      <w:r>
        <w:rPr>
          <w:rFonts w:hint="default" w:ascii="微软雅黑 ! important" w:hAnsi="微软雅黑 ! important" w:eastAsia="微软雅黑 ! important" w:cs="微软雅黑 ! important"/>
          <w:b/>
          <w:color w:val="990000"/>
          <w:kern w:val="0"/>
          <w:sz w:val="20"/>
          <w:szCs w:val="20"/>
          <w:bdr w:val="none" w:color="auto" w:sz="0" w:space="0"/>
          <w:shd w:val="clear" w:fill="F2F2F2"/>
          <w:lang w:val="en-US" w:eastAsia="zh-CN" w:bidi="ar"/>
        </w:rPr>
        <w:t xml:space="preserve">2017年上半年市区属事业单位公开招聘工作人员考试成绩公布 </w:t>
      </w:r>
    </w:p>
    <w:tbl>
      <w:tblPr>
        <w:tblW w:w="12192" w:type="dxa"/>
        <w:tblCellSpacing w:w="0" w:type="dxa"/>
        <w:tblInd w:w="-95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8"/>
        <w:gridCol w:w="1062"/>
        <w:gridCol w:w="950"/>
        <w:gridCol w:w="950"/>
        <w:gridCol w:w="951"/>
        <w:gridCol w:w="1177"/>
        <w:gridCol w:w="826"/>
        <w:gridCol w:w="824"/>
        <w:gridCol w:w="1064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部门名称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部门代码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职位代码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考生姓名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笔试分数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面试分数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总分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排名</w:t>
            </w:r>
          </w:p>
        </w:tc>
        <w:tc>
          <w:tcPr>
            <w:tcW w:w="106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市信息中心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10201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李林泽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40.34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80.64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市信息中心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10201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江晗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38.34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79.60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78.14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市信息中心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10201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胡靓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72.00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市第三十一中学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10401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刘梦杰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39.84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78.04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市第三十一中学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10401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陈曦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37.5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75.60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市第三十一中学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10401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陈香浓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37.17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73.17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运河高等师范学校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10402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吴影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36.17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76.17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运河高等师范学校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10402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张亚男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35.67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73.37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运河高等师范学校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10402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刘品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71.50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市科技情报研究所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10501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杜贵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32.57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70.37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市科技情报研究所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10501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夏琪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29.5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67.60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市科技情报研究所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10501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汪玉真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31.24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66.84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市生产办促进中心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10502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张中强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35.97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77.60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74.77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市生产办促进中心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10502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左晓婷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35.5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73.70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市生产办促进中心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10502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禚昌岩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35.54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71.64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市军队离休退休干部第一休养所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汪可心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37.34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79.20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76.94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市军队离休退休干部第一休养所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蒋晓彤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36.34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74.34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市军队离休退休干部第一休养所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侯光锐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38.84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69.60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73.64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市军队离休退休干部第二休养所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孙梦娇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38.5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79.00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78.00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市军队离休退休干部第二休养所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李冉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39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77.10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市军队离休退休干部第二休养所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刘磊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36.84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74.94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市军队离退休干部第三休养所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闻萱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37.17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74.67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市军队离退休干部第三休养所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吴梦秋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36.17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72.27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市军队离退休干部第三休养所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张晨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35.84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72.04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市军队离退休干部第三休养所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吴晶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31.84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79.00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71.34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市军队离退休干部第三休养所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王晓冬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77.40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70.70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市军队离退休干部第三休养所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王立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32.67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70.47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市军队离退休干部第四休养所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10904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周婷婷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74.90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市军队离退休干部第四休养所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10904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冯天佑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36.5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74.90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市军队离退休干部第四休养所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10904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高晓丹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36.8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74.50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市军队离退休干部第五休养所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10905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孙彬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36.67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73.87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市军队离退休干部第五休养所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10905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张健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73.50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市军队离退休干部第五休养所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10905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刘辉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36.34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72.74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市社会福利院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10906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汪亚楠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36.24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79.80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76.14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市社会福利院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10906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刘新颖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78.00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76.00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市社会福利院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10906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赵猛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36.07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73.07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市军运供应站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10907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李贤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28.64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64.80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61.04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市军运供应站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10907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张萍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30.04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30.04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徐州公墓管理处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10908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沈昊彦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36.67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73.87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徐州公墓管理处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10908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龚悦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35.94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72.84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徐州公墓管理处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10908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刘芳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34.44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71.64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市救助管理站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10909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赵鹏飞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34.8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79.00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74.30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市救助管理站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10909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张馨月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35.77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77.00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74.27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市救助管理站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10909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余娇娇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34.67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71.97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市救助管理站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10909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杨泉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35.04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73.24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市救助管理站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10909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戴寅轩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33.24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70.84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市救助管理站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10909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王坤朋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36.67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67.40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70.37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市救助管理站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10909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程中亚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33.24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67.60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67.04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市救助管理站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10909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邱文斐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37.17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77.20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75.77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市救助管理站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10909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李芳芳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35.67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72.77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市救助管理站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10909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程微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35.67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72.17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市救助管理站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10909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孙士尧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35.84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71.64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徐州市医疗保险基金管理中心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11201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包婷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31.54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81.80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72.44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徐州市医疗保险基金管理中心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11201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李旭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29.84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77.00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68.34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徐州市医疗保险基金管理中心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11201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赵诗园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29.67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67.20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63.27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徐州市人力资源和社会保障信息中心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11202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严威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35.84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77.20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74.44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徐州市人力资源和社会保障信息中心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11202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郑东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35.5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67.40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69.20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徐州市人力资源和社会保障信息中心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11202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杜强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65.80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68.90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徐州市人事考试办公室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11203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张旭东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29.60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81.00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78.20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徐州市人事考试办公室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11203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杨岩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30.40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67.40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70.84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徐州市人事考试办公室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11203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曹超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26.27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65.80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65.75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徐州市人事考试办公室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11203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王筱雯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26.40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63.40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64.44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徐州市人事考试办公室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11203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张笑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29.87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54.20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62.39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徐州市职业技术培训中心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11204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刘慧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35.8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83.20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77.40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徐州市职业技术培训中心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11204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杨柳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35.97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78.60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75.27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徐州市职业技术培训中心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11204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黄广花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36.57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68.20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70.67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市物业管理中心（市房屋安全鉴定中心）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11401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张莉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35.54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77.20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74.14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市物业管理中心（市房屋安全鉴定中心）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11401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聂山清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36.64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73.04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市物业管理中心（市房屋安全鉴定中心）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11401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胡丛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35.67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71.17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铜山区公路超限治理检测站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11501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闫龙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33.34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71.74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铜山区公路超限治理检测站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11501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亢菲菲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31.84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70.14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铜山区公路超限治理检测站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11501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曹慧露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32.34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68.54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铜山区公路超限治理检测站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11501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杨磊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31.84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63.40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63.54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市水产技术推广站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11701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徐森森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31.87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70.27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市水产技术推广站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11701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李达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31.1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69.30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市水产技术推广站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11701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张皊芳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30.74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67.04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市投资促进服务中心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11801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昝军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36.57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78.00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75.57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市投资促进服务中心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11801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董妍妍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35.77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78.00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74.77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市投资促进服务中心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11801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彭娟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35.07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71.87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市中小商贸流通企业服务中心(市电商企业服务中心)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11802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马文瑾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39.2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77.40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市中小商贸流通企业服务中心(市电商企业服务中心)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11802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孟文蔷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35.87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77.40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74.57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市中小商贸流通企业服务中心(市电商企业服务中心)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11802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姜欣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35.84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35.84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徐州汉画像石艺术馆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11901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仇文华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33.37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70.27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徐州汉画像石艺术馆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11901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邹倩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33.24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69.74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徐州汉画像石艺术馆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11901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高静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30.54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67.94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徐州书画院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11902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李清华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32.14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70.14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徐州书画院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11902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王盛楠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28.37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77.80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67.27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徐州书画院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11902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孙晶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30.04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67.80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63.94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徐州书画院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11902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鲍盼盼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27.84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64.34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市环境监测中心站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12301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王颖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77.80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75.90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市环境监测中心站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12301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武思文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36.84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73.54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市环境监测中心站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12301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王丹青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64.80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68.40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市环境监测中心站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12301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周颖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71.60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市环境监测中心站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12301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石茗化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33.74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70.64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市环境监测中心站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12301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龙强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32.37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68.07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市环境保护宣传教育中心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12302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袁庆柯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34.94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72.74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市环境保护宣传教育中心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12302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张田田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35.1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72.70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市环境保护宣传教育中心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12302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耿栋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34.24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72.14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市环境保护科学研究所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12303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肖天岩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36.3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72.00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市环境保护科学研究所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12303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许浩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34.24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71.74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市环境保护科学研究所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12303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曹巍巍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34.97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71.47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市环境保护科学研究所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12303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沙雅莉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35.44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78.80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74.84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市环境保护科学研究所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12303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张晓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32.77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68.57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市环境保护科学研究所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12303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胥燕燕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32.34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69.00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66.84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市军粮供应站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13501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王娜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37.5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78.60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76.80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市军粮供应站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13501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邓燕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72.30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市军粮供应站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13501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胡婉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34.84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72.24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市云龙湖水库管理处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14901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李勋章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32.97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69.47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市云龙湖水库管理处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14901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冯珍珍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32.24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65.40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64.94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市云龙湖水库管理处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14901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杨培松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32.64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32.64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市云龙湖风景名胜区环境卫生管理站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14902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董浩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30.67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65.67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市住房公积金管理中心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18801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王万喜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72.40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市住房公积金管理中心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18801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邓慧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33.5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69.50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市住房公积金管理中心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18801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刘雪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35.17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66.80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68.57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市行政许可服务事项受理代办中心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张逸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37.2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74.60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市行政许可服务事项受理代办中心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陈睿亮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35.27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78.00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74.27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市行政许可服务事项受理代办中心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陈晋清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34.34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79.20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73.94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市行政许可服务事项受理代办中心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佘霄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36.14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72.24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市行政许可服务事项受理代办中心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张洁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34.77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71.57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市行政许可服务事项受理代办中心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曹兴民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69.60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71.20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市行政许可服务事项受理代办中心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袁快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34.3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70.00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市行政许可服务事项受理代办中心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吕景超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34.14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69.64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市行政许可服务事项受理代办中心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沈媛媛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34.64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65.80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67.54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9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市行政许可服务事项受理代办中心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刘运哲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34.37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72.37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市行政许可服务事项受理代办中心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滕尚刚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32.74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69.24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市行政许可服务事项受理代办中心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厉诗敏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33.07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68.47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市行政许可服务事项受理代办中心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董珂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78.20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74.50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市行政许可服务事项受理代办中心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王融萱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34.3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79.60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74.10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市行政许可服务事项受理代办中心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刘娜娜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35.57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72.37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市行政许可服务事项受理代办中心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卢娜娜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33.57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77.60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72.37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市行政许可服务事项受理代办中心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刘蒙蒙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35.9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72.30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市行政许可服务事项受理代办中心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闻梦娇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35.07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67.40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68.77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市行政许可服务事项受理代办中心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王圣勇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33.57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60.80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63.97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解双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34.97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75.07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周庆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35.64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73.74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张蕊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35.24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71.94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曹岩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35.34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71.94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田翠微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32.67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68.07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王羽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30.34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61.80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61.24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史茜桦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32.94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69.84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詹小新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32.9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69.40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67.60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周弼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32.14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64.80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64.54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04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郭超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33.94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71.94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04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胡松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71.80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04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王金星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34.1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70.10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04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佟欢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33.97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70.07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04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王明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33.84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69.44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04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张志禹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69.60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68.50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05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宋彬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33.8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72.10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05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张鹏程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33.54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69.60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68.34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05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拾威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33.14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66.00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66.14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06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杜杰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34.9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79.00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74.40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06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张颖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34.6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71.40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06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郝元伟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33.27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69.60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68.07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06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郭绍功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31.64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67.94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06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刘莉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32.2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67.40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市投资建设项目联合审图评估服务中心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19602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06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崔艳莉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33.2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33.20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市人民检察院警务大队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53401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庞小雨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32.5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82.60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73.80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市人民检察院警务大队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53401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顾盼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78.40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72.20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市人民检察院警务大队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53401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王夏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32.34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79.20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71.94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市人民检察院警务大队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53401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张凡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34.5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70.40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市人民检察院警务大队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53401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刘青青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32.34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69.34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市人民检察院警务大队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53401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徐晴晴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33.00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市人民检察院警务大队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53401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李利利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32.84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32.84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市泉山区社区卫生服务中心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80101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李宁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33.94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79.80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73.84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市泉山区社区卫生服务中心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80101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朱亚军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33.94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79.40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73.64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市泉山区社区卫生服务中心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80101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刘晓晓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35.24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72.94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市泉山区社区卫生服务中心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80101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吴梦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34.04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77.20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72.64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云龙区兵马俑博物馆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80201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邢艺凡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31.37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67.87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云龙区兵马俑博物馆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80201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王峰威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31.07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66.57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云龙区兵马俑博物馆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80201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田亚男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30.7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30.70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云龙区金融办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80202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伍华丽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35.2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78.80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74.60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云龙区金融办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80202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郭亚玭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36.54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74.34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云龙区金融办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80202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李月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70.40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云龙区金融办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80202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黄国峰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39.07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79.17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云龙区金融办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80202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满芮含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36.37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74.07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云龙区金融办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80202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何凤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35.87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68.20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69.97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徐州经济技术开发区中美（徐州）创新科技示范园欧美招商处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80301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胡筱青</w:t>
            </w:r>
          </w:p>
        </w:tc>
        <w:tc>
          <w:tcPr>
            <w:tcW w:w="9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30.11</w:t>
            </w:r>
          </w:p>
        </w:tc>
        <w:tc>
          <w:tcPr>
            <w:tcW w:w="11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81.60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79.07</w:t>
            </w:r>
          </w:p>
        </w:tc>
        <w:tc>
          <w:tcPr>
            <w:tcW w:w="8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徐州经济技术开发区中美（徐州）创新科技示范园欧美招商处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80301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李安琪</w:t>
            </w:r>
          </w:p>
        </w:tc>
        <w:tc>
          <w:tcPr>
            <w:tcW w:w="9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27.87</w:t>
            </w:r>
          </w:p>
        </w:tc>
        <w:tc>
          <w:tcPr>
            <w:tcW w:w="11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83.40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77.91</w:t>
            </w:r>
          </w:p>
        </w:tc>
        <w:tc>
          <w:tcPr>
            <w:tcW w:w="8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徐州经济技术开发区中美（徐州）创新科技示范园欧美招商处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80301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王昕彤</w:t>
            </w:r>
          </w:p>
        </w:tc>
        <w:tc>
          <w:tcPr>
            <w:tcW w:w="9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28.11</w:t>
            </w:r>
          </w:p>
        </w:tc>
        <w:tc>
          <w:tcPr>
            <w:tcW w:w="11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78.00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74.91</w:t>
            </w:r>
          </w:p>
        </w:tc>
        <w:tc>
          <w:tcPr>
            <w:tcW w:w="8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徐州经济技术开发区中美（徐州）创新科技示范园欧美招商处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80301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李宝安</w:t>
            </w:r>
          </w:p>
        </w:tc>
        <w:tc>
          <w:tcPr>
            <w:tcW w:w="9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25.65</w:t>
            </w:r>
          </w:p>
        </w:tc>
        <w:tc>
          <w:tcPr>
            <w:tcW w:w="11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76.00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71.25</w:t>
            </w:r>
          </w:p>
        </w:tc>
        <w:tc>
          <w:tcPr>
            <w:tcW w:w="8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徐州经济技术开发区中美（徐州）创新科技示范园欧美招商处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80301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于冰</w:t>
            </w:r>
          </w:p>
        </w:tc>
        <w:tc>
          <w:tcPr>
            <w:tcW w:w="9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25.73</w:t>
            </w:r>
          </w:p>
        </w:tc>
        <w:tc>
          <w:tcPr>
            <w:tcW w:w="11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58.40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60.77</w:t>
            </w:r>
          </w:p>
        </w:tc>
        <w:tc>
          <w:tcPr>
            <w:tcW w:w="8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徐州经济技术开发区招商中心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80302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王妍</w:t>
            </w:r>
          </w:p>
        </w:tc>
        <w:tc>
          <w:tcPr>
            <w:tcW w:w="9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22.72</w:t>
            </w:r>
          </w:p>
        </w:tc>
        <w:tc>
          <w:tcPr>
            <w:tcW w:w="11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84.60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73.48</w:t>
            </w:r>
          </w:p>
        </w:tc>
        <w:tc>
          <w:tcPr>
            <w:tcW w:w="8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徐州经济技术开发区招商中心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80302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张帮雷</w:t>
            </w:r>
          </w:p>
        </w:tc>
        <w:tc>
          <w:tcPr>
            <w:tcW w:w="9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23.73</w:t>
            </w:r>
          </w:p>
        </w:tc>
        <w:tc>
          <w:tcPr>
            <w:tcW w:w="11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76.00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69.33</w:t>
            </w:r>
          </w:p>
        </w:tc>
        <w:tc>
          <w:tcPr>
            <w:tcW w:w="8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徐州经济技术开发区生产力促进中心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80303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蒋晨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37.77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73.40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74.47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徐州经济技术开发区生产力促进中心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80303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李莉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34.6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72.40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徐州经济技术开发区生产力促进中心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80303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孔策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35.5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35.50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徐州经济技术开发区金山桥社区服务中心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80304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朱琳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36.17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76.00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74.17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徐州经济技术开发区金山桥社区服务中心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80304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王蕊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33.34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77.00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71.84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徐州经济技术开发区金山桥社区服务中心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80304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井娜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35.34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71.14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徐州经济技术开发区东环农业服务中心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80305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陈若琦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35.57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79.80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75.47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徐州经济技术开发区东环农业服务中心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80305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李龙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35.84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71.64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徐州经济技术开发区东环农业服务中心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80305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杨林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35.6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69.60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70.40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徐州经济技术开发区东环社区服务中心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80306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孟娣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37.87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74.97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徐州经济技术开发区东环社区服务中心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80306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吴岩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36.27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77.40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74.97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徐州经济技术开发区东环社区服务中心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80306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9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刘凡光</w:t>
            </w:r>
          </w:p>
        </w:tc>
        <w:tc>
          <w:tcPr>
            <w:tcW w:w="9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35.24</w:t>
            </w:r>
          </w:p>
        </w:tc>
        <w:tc>
          <w:tcPr>
            <w:tcW w:w="11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74.20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72.34</w:t>
            </w:r>
          </w:p>
        </w:tc>
        <w:tc>
          <w:tcPr>
            <w:tcW w:w="82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5"/>
                <w:szCs w:val="15"/>
                <w:bdr w:val="none" w:color="auto" w:sz="0" w:space="0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3" w:lineRule="atLeast"/>
        <w:ind w:left="0" w:right="0"/>
      </w:pPr>
      <w:r>
        <w:rPr>
          <w:rFonts w:hint="default" w:ascii="微软雅黑 ! important" w:hAnsi="微软雅黑 ! important" w:eastAsia="微软雅黑 ! important" w:cs="微软雅黑 ! important"/>
          <w:color w:val="333333"/>
          <w:sz w:val="17"/>
          <w:szCs w:val="17"/>
          <w:bdr w:val="none" w:color="auto" w:sz="0" w:space="0"/>
          <w:shd w:val="clear" w:fill="F2F2F2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62B4B"/>
    <w:rsid w:val="24E62B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sz w:val="15"/>
      <w:szCs w:val="15"/>
      <w:u w:val="none"/>
    </w:rPr>
  </w:style>
  <w:style w:type="character" w:styleId="5">
    <w:name w:val="Emphasis"/>
    <w:basedOn w:val="3"/>
    <w:qFormat/>
    <w:uiPriority w:val="0"/>
    <w:rPr>
      <w:i/>
    </w:rPr>
  </w:style>
  <w:style w:type="character" w:styleId="6">
    <w:name w:val="Hyperlink"/>
    <w:basedOn w:val="3"/>
    <w:uiPriority w:val="0"/>
    <w:rPr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2017-06-13T07:15:00Z</dcterms:created>
  <dc:creator>ASUS</dc:creator>
  <cp:lastModifiedBy>ASUS</cp:lastModifiedBy>
  <dcterms:modified xsi:type="dcterms:W3CDTF">2017-06-13T07:15:38Z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