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  <w:bdr w:val="none" w:color="auto" w:sz="0" w:space="0"/>
          <w:shd w:val="clear" w:fill="FFFFFF"/>
        </w:rPr>
        <w:t>调整的职位计划详</w:t>
      </w:r>
      <w:bookmarkStart w:id="0" w:name="_GoBack"/>
      <w:bookmarkEnd w:id="0"/>
    </w:p>
    <w:tbl>
      <w:tblPr>
        <w:tblW w:w="7589" w:type="dxa"/>
        <w:jc w:val="center"/>
        <w:tblCellSpacing w:w="0" w:type="dxa"/>
        <w:tblInd w:w="3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676"/>
        <w:gridCol w:w="1540"/>
        <w:gridCol w:w="839"/>
        <w:gridCol w:w="826"/>
        <w:gridCol w:w="1540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招聘单位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代码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职位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原招聘计划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报名人数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取消或核减招聘计划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实际招聘计划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人民医院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0101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消化内科医生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0103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普外科医生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0113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麻 醉 科 医 生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0114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耳鼻喉眼科医生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0119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麻醉医生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人民医院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0401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病理检验医生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0404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放射影像医生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0405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康复理疗技师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0502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医疗设备维修技术员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殡葬管理所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0506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尸体整容员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17"/>
                <w:szCs w:val="17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0508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殡仪服务员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合计</w:t>
            </w:r>
          </w:p>
        </w:tc>
        <w:tc>
          <w:tcPr>
            <w:tcW w:w="6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bdr w:val="none" w:color="auto" w:sz="0" w:space="0"/>
              </w:rPr>
              <w:t>取消或核减招聘计划15个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F15FD"/>
    <w:rsid w:val="0C4F1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2017-06-24T03:30:00Z</dcterms:created>
  <dc:creator>ASUS</dc:creator>
  <cp:lastModifiedBy>ASUS</cp:lastModifiedBy>
  <dcterms:modified xsi:type="dcterms:W3CDTF">2017-06-24T03:31:07Z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