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5F5"/>
        <w:spacing w:before="0" w:beforeAutospacing="0" w:after="0" w:afterAutospacing="0" w:line="351" w:lineRule="atLeast"/>
        <w:ind w:left="0" w:right="0" w:firstLine="0"/>
        <w:jc w:val="center"/>
        <w:rPr>
          <w:rFonts w:ascii="宋体" w:hAnsi="宋体" w:eastAsia="宋体" w:cs="宋体"/>
          <w:i w:val="0"/>
          <w:caps w:val="0"/>
          <w:color w:val="000000"/>
          <w:spacing w:val="0"/>
          <w:sz w:val="17"/>
          <w:szCs w:val="17"/>
        </w:rPr>
      </w:pPr>
      <w:r>
        <w:rPr>
          <w:rFonts w:hint="eastAsia" w:ascii="宋体" w:hAnsi="宋体" w:eastAsia="宋体" w:cs="宋体"/>
          <w:i w:val="0"/>
          <w:caps w:val="0"/>
          <w:color w:val="000000"/>
          <w:spacing w:val="0"/>
          <w:sz w:val="17"/>
          <w:szCs w:val="17"/>
          <w:bdr w:val="none" w:color="auto" w:sz="0" w:space="0"/>
          <w:shd w:val="clear" w:fill="FEF5F5"/>
        </w:rPr>
        <w:t>2017年秀洲区事业单位公开招聘工作人员秀洲区交通工程质量安全监督站体检考察递补公告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center"/>
      </w:pPr>
      <w:r>
        <w:rPr>
          <w:rFonts w:hint="eastAsia" w:ascii="宋体" w:hAnsi="宋体" w:eastAsia="宋体" w:cs="宋体"/>
          <w:b w:val="0"/>
          <w:i w:val="0"/>
          <w:caps w:val="0"/>
          <w:color w:val="000000"/>
          <w:spacing w:val="0"/>
          <w:sz w:val="15"/>
          <w:szCs w:val="15"/>
          <w:bdr w:val="none" w:color="auto" w:sz="0" w:space="0"/>
          <w:shd w:val="clear" w:fill="FEF5F5"/>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center"/>
      </w:pPr>
      <w:r>
        <w:rPr>
          <w:rFonts w:hint="eastAsia" w:ascii="宋体" w:hAnsi="宋体" w:eastAsia="宋体" w:cs="宋体"/>
          <w:b w:val="0"/>
          <w:i w:val="0"/>
          <w:caps w:val="0"/>
          <w:color w:val="000000"/>
          <w:spacing w:val="0"/>
          <w:sz w:val="15"/>
          <w:szCs w:val="15"/>
          <w:bdr w:val="none" w:color="auto" w:sz="0" w:space="0"/>
          <w:shd w:val="clear" w:fill="FEF5F5"/>
        </w:rPr>
        <w:t> </w:t>
      </w:r>
    </w:p>
    <w:tbl>
      <w:tblPr>
        <w:tblpPr w:vertAnchor="text" w:tblpXSpec="left"/>
        <w:tblW w:w="834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502"/>
        <w:gridCol w:w="738"/>
        <w:gridCol w:w="412"/>
        <w:gridCol w:w="650"/>
        <w:gridCol w:w="1214"/>
        <w:gridCol w:w="813"/>
        <w:gridCol w:w="838"/>
        <w:gridCol w:w="437"/>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1" w:hRule="atLeast"/>
        </w:trPr>
        <w:tc>
          <w:tcPr>
            <w:tcW w:w="1502"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招聘单位</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岗位</w:t>
            </w:r>
          </w:p>
        </w:tc>
        <w:tc>
          <w:tcPr>
            <w:tcW w:w="412"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招聘人数</w:t>
            </w:r>
          </w:p>
        </w:tc>
        <w:tc>
          <w:tcPr>
            <w:tcW w:w="65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姓名</w:t>
            </w:r>
          </w:p>
        </w:tc>
        <w:tc>
          <w:tcPr>
            <w:tcW w:w="1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准考证号</w:t>
            </w:r>
          </w:p>
        </w:tc>
        <w:tc>
          <w:tcPr>
            <w:tcW w:w="81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面试成绩</w:t>
            </w:r>
          </w:p>
        </w:tc>
        <w:tc>
          <w:tcPr>
            <w:tcW w:w="83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总成绩</w:t>
            </w:r>
          </w:p>
        </w:tc>
        <w:tc>
          <w:tcPr>
            <w:tcW w:w="437"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排名</w:t>
            </w:r>
          </w:p>
        </w:tc>
        <w:tc>
          <w:tcPr>
            <w:tcW w:w="174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2" w:hRule="atLeast"/>
        </w:trPr>
        <w:tc>
          <w:tcPr>
            <w:tcW w:w="1502"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5"/>
                <w:szCs w:val="15"/>
                <w:bdr w:val="none" w:color="auto" w:sz="0" w:space="0"/>
              </w:rPr>
              <w:t>秀洲区交通工程质量安全监督站</w:t>
            </w:r>
          </w:p>
        </w:tc>
        <w:tc>
          <w:tcPr>
            <w:tcW w:w="73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5"/>
                <w:szCs w:val="15"/>
                <w:bdr w:val="none" w:color="auto" w:sz="0" w:space="0"/>
              </w:rPr>
              <w:t>工程质量安全监督</w:t>
            </w:r>
          </w:p>
        </w:tc>
        <w:tc>
          <w:tcPr>
            <w:tcW w:w="412"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2</w:t>
            </w:r>
          </w:p>
        </w:tc>
        <w:tc>
          <w:tcPr>
            <w:tcW w:w="65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孙韶江</w:t>
            </w:r>
          </w:p>
        </w:tc>
        <w:tc>
          <w:tcPr>
            <w:tcW w:w="1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00402010706</w:t>
            </w:r>
          </w:p>
        </w:tc>
        <w:tc>
          <w:tcPr>
            <w:tcW w:w="81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z w:val="15"/>
                <w:szCs w:val="15"/>
                <w:bdr w:val="none" w:color="auto" w:sz="0" w:space="0"/>
              </w:rPr>
              <w:t>81</w:t>
            </w:r>
          </w:p>
        </w:tc>
        <w:tc>
          <w:tcPr>
            <w:tcW w:w="83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z w:val="15"/>
                <w:szCs w:val="15"/>
                <w:bdr w:val="none" w:color="auto" w:sz="0" w:space="0"/>
              </w:rPr>
              <w:t>70</w:t>
            </w:r>
          </w:p>
        </w:tc>
        <w:tc>
          <w:tcPr>
            <w:tcW w:w="437"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5"/>
                <w:szCs w:val="15"/>
                <w:bdr w:val="none" w:color="auto" w:sz="0" w:space="0"/>
              </w:rPr>
              <w:t>3</w:t>
            </w:r>
          </w:p>
        </w:tc>
        <w:tc>
          <w:tcPr>
            <w:tcW w:w="174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15"/>
                <w:szCs w:val="15"/>
                <w:bdr w:val="none" w:color="auto" w:sz="0" w:space="0"/>
              </w:rPr>
              <w:t>该职位第2名放弃复检，第3名递补体检考察。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left"/>
      </w:pPr>
      <w:r>
        <w:rPr>
          <w:rFonts w:hint="eastAsia" w:ascii="宋体" w:hAnsi="宋体" w:eastAsia="宋体" w:cs="宋体"/>
          <w:b w:val="0"/>
          <w:i w:val="0"/>
          <w:caps w:val="0"/>
          <w:color w:val="000000"/>
          <w:spacing w:val="0"/>
          <w:sz w:val="15"/>
          <w:szCs w:val="15"/>
          <w:bdr w:val="none" w:color="auto" w:sz="0" w:space="0"/>
          <w:shd w:val="clear" w:fill="FEF5F5"/>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left"/>
      </w:pPr>
      <w:r>
        <w:rPr>
          <w:rFonts w:hint="eastAsia" w:ascii="宋体" w:hAnsi="宋体" w:eastAsia="宋体" w:cs="宋体"/>
          <w:b w:val="0"/>
          <w:i w:val="0"/>
          <w:caps w:val="0"/>
          <w:color w:val="000000"/>
          <w:spacing w:val="0"/>
          <w:sz w:val="15"/>
          <w:szCs w:val="15"/>
          <w:bdr w:val="none" w:color="auto" w:sz="0" w:space="0"/>
          <w:shd w:val="clear" w:fill="FEF5F5"/>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left"/>
      </w:pPr>
      <w:r>
        <w:rPr>
          <w:rFonts w:hint="eastAsia" w:ascii="宋体" w:hAnsi="宋体" w:eastAsia="宋体" w:cs="宋体"/>
          <w:b w:val="0"/>
          <w:i w:val="0"/>
          <w:caps w:val="0"/>
          <w:color w:val="000000"/>
          <w:spacing w:val="0"/>
          <w:sz w:val="15"/>
          <w:szCs w:val="15"/>
          <w:bdr w:val="none" w:color="auto" w:sz="0" w:space="0"/>
          <w:shd w:val="clear" w:fill="FEF5F5"/>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left"/>
      </w:pPr>
      <w:r>
        <w:rPr>
          <w:rFonts w:hint="eastAsia" w:ascii="宋体" w:hAnsi="宋体" w:eastAsia="宋体" w:cs="宋体"/>
          <w:b w:val="0"/>
          <w:i w:val="0"/>
          <w:caps w:val="0"/>
          <w:color w:val="000000"/>
          <w:spacing w:val="0"/>
          <w:sz w:val="15"/>
          <w:szCs w:val="15"/>
          <w:bdr w:val="none" w:color="auto" w:sz="0" w:space="0"/>
          <w:shd w:val="clear" w:fill="FEF5F5"/>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left"/>
      </w:pPr>
      <w:r>
        <w:rPr>
          <w:rFonts w:hint="eastAsia" w:ascii="宋体" w:hAnsi="宋体" w:eastAsia="宋体" w:cs="宋体"/>
          <w:b w:val="0"/>
          <w:i w:val="0"/>
          <w:caps w:val="0"/>
          <w:color w:val="000000"/>
          <w:spacing w:val="0"/>
          <w:sz w:val="15"/>
          <w:szCs w:val="15"/>
          <w:bdr w:val="none" w:color="auto" w:sz="0" w:space="0"/>
          <w:shd w:val="clear" w:fill="FEF5F5"/>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left"/>
      </w:pPr>
      <w:r>
        <w:rPr>
          <w:rFonts w:hint="eastAsia" w:ascii="宋体" w:hAnsi="宋体" w:eastAsia="宋体" w:cs="宋体"/>
          <w:b w:val="0"/>
          <w:i w:val="0"/>
          <w:caps w:val="0"/>
          <w:color w:val="000000"/>
          <w:spacing w:val="0"/>
          <w:sz w:val="15"/>
          <w:szCs w:val="15"/>
          <w:bdr w:val="none" w:color="auto" w:sz="0" w:space="0"/>
          <w:shd w:val="clear" w:fill="FEF5F5"/>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center"/>
      </w:pPr>
      <w:r>
        <w:rPr>
          <w:rFonts w:hint="eastAsia" w:ascii="宋体" w:hAnsi="宋体" w:eastAsia="宋体" w:cs="宋体"/>
          <w:b w:val="0"/>
          <w:i w:val="0"/>
          <w:caps w:val="0"/>
          <w:color w:val="000000"/>
          <w:spacing w:val="0"/>
          <w:sz w:val="15"/>
          <w:szCs w:val="15"/>
          <w:bdr w:val="none" w:color="auto" w:sz="0" w:space="0"/>
          <w:shd w:val="clear" w:fill="FEF5F5"/>
        </w:rPr>
        <w:t>    嘉兴市秀洲区人力资源和社会保障局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left"/>
      </w:pPr>
      <w:r>
        <w:rPr>
          <w:rFonts w:hint="eastAsia" w:ascii="宋体" w:hAnsi="宋体" w:eastAsia="宋体" w:cs="宋体"/>
          <w:b w:val="0"/>
          <w:i w:val="0"/>
          <w:caps w:val="0"/>
          <w:color w:val="000000"/>
          <w:spacing w:val="0"/>
          <w:sz w:val="15"/>
          <w:szCs w:val="15"/>
          <w:bdr w:val="none" w:color="auto" w:sz="0" w:space="0"/>
          <w:shd w:val="clear" w:fill="FEF5F5"/>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jc w:val="center"/>
      </w:pPr>
      <w:r>
        <w:rPr>
          <w:rFonts w:hint="eastAsia" w:ascii="宋体" w:hAnsi="宋体" w:eastAsia="宋体" w:cs="宋体"/>
          <w:b w:val="0"/>
          <w:i w:val="0"/>
          <w:caps w:val="0"/>
          <w:color w:val="000000"/>
          <w:spacing w:val="0"/>
          <w:sz w:val="15"/>
          <w:szCs w:val="15"/>
          <w:bdr w:val="none" w:color="auto" w:sz="0" w:space="0"/>
          <w:shd w:val="clear" w:fill="FEF5F5"/>
        </w:rPr>
        <w:t>                2017.7.20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338CD"/>
    <w:rsid w:val="61F338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2017-07-20T07:10:00Z</dcterms:created>
  <dc:creator>ASUS</dc:creator>
  <cp:lastModifiedBy>ASUS</cp:lastModifiedBy>
  <dcterms:modified xsi:type="dcterms:W3CDTF">2017-07-20T07:10:34Z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