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525" w:lineRule="atLeast"/>
        <w:ind w:left="0" w:right="0" w:firstLine="420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附件一</w:t>
      </w:r>
    </w:p>
    <w:tbl>
      <w:tblPr>
        <w:tblW w:w="2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8"/>
        <w:gridCol w:w="4523"/>
        <w:gridCol w:w="4205"/>
        <w:gridCol w:w="2968"/>
        <w:gridCol w:w="4983"/>
        <w:gridCol w:w="2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22619" w:type="dxa"/>
            <w:gridSpan w:val="6"/>
            <w:shd w:val="clear"/>
            <w:tcMar>
              <w:top w:w="0" w:type="dxa"/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30"/>
                <w:szCs w:val="3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30"/>
                <w:szCs w:val="30"/>
              </w:rPr>
              <w:t>河南省2017年“政府购岗”许昌市招聘岗位计划</w:t>
            </w:r>
            <w:r>
              <w:rPr>
                <w:rFonts w:hint="eastAsia" w:ascii="宋体" w:hAnsi="宋体" w:eastAsia="宋体" w:cs="宋体"/>
                <w:b/>
                <w:color w:val="333333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sz w:val="30"/>
                <w:szCs w:val="30"/>
              </w:rPr>
              <w:t>                                                                          计量单位：个、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省辖市直管县（市）</w:t>
            </w:r>
          </w:p>
        </w:tc>
        <w:tc>
          <w:tcPr>
            <w:tcW w:w="45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岗位所在县（市区）</w:t>
            </w:r>
          </w:p>
        </w:tc>
        <w:tc>
          <w:tcPr>
            <w:tcW w:w="4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岗位所在乡镇、街道办</w:t>
            </w:r>
          </w:p>
        </w:tc>
        <w:tc>
          <w:tcPr>
            <w:tcW w:w="29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岗位所在居委会、行政村</w:t>
            </w:r>
          </w:p>
        </w:tc>
        <w:tc>
          <w:tcPr>
            <w:tcW w:w="4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专业岗位</w:t>
            </w:r>
          </w:p>
        </w:tc>
        <w:tc>
          <w:tcPr>
            <w:tcW w:w="2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许昌市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（共４２）</w:t>
            </w: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禹州市（计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人）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颍川街道办事处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韩城街道办事处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养老服务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文殊镇人民政府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养老服务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磨街乡人民政府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郭连镇人民政府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小吕乡人民政府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鸿畅镇人民政府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朱阁镇人民政府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长葛市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计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人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)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增福镇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石象镇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老城镇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大周镇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石固镇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后河镇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社会救助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襄城县（计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人）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库庄镇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山头店镇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十里铺镇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茨沟乡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鄢陵县（计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人）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望田镇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望田北村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陶城镇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陶南村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只乐镇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西只乐村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卫生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南坞镇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南坞村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建安区（计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人）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小召乡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河街乡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五女店镇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新元办事处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尚集产业集聚区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劳动就业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魏都区（计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人）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灞陵办事处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七里店办事处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魏北办事处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新兴办事处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产业聚集区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五一路街道办事处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北大办事处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城乡一体化示范区（计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人）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尚集镇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东街社区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魏武办事处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黄庄村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永兴办事处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蒋东村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东城区（计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人）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半截河办事处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天宝办事处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邓庄乡办事处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农技推广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经济技术开发区（计</w:t>
            </w:r>
            <w:r>
              <w:rPr>
                <w:rFonts w:hint="default" w:ascii="Times New Roman" w:hAnsi="Times New Roman" w:eastAsia="宋体" w:cs="Times New Roman"/>
                <w:color w:val="333333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人）</w:t>
            </w: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长村张乡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52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龙湖街道办事处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社会保障</w:t>
            </w:r>
          </w:p>
        </w:tc>
        <w:tc>
          <w:tcPr>
            <w:tcW w:w="2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525" w:lineRule="atLeast"/>
        <w:ind w:left="0" w:right="0" w:firstLine="420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525" w:lineRule="atLeast"/>
        <w:ind w:left="0" w:right="0" w:firstLine="420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525" w:lineRule="atLeast"/>
        <w:ind w:left="0" w:right="0" w:firstLine="420"/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525" w:lineRule="atLeast"/>
        <w:ind w:left="0" w:right="0" w:firstLine="420"/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fill="FFFFFF"/>
        </w:rPr>
        <w:t>附件二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525" w:lineRule="atLeast"/>
        <w:ind w:left="0" w:right="0" w:firstLine="420"/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fill="FFFFFF"/>
        </w:rPr>
        <w:t> 许昌市各县（市、区）《就业创业证》申办机构联系方式</w:t>
      </w:r>
    </w:p>
    <w:tbl>
      <w:tblPr>
        <w:tblW w:w="84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3"/>
        <w:gridCol w:w="1933"/>
        <w:gridCol w:w="2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办公电话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魏都区就业局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李 燕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2653037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东城区就业局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王 娟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2956660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经济技术开发区劳动保障监察科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李淑慧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8581558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示范新区组织人社局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郭梓行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3379933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建安区职介所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姜玉峰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5157998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禹州市职介所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李丹莹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8296106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长葛市人社局就业促进办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刘梦迪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6896876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鄢陵县人社局就业办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卢盼盼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7187167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襄城县人社局职介所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古旭辉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3871686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525" w:lineRule="atLeast"/>
        <w:ind w:left="0" w:right="0" w:firstLine="420"/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fill="FFFFFF"/>
        </w:rPr>
        <w:t>《就业创业证》咨询及监督电话：0374-2622930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525" w:lineRule="atLeast"/>
        <w:ind w:left="0" w:right="0" w:firstLine="420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03F8F"/>
    <w:rsid w:val="65C7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2D2D2D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2D2D2D"/>
      <w:u w:val="none"/>
    </w:rPr>
  </w:style>
  <w:style w:type="character" w:styleId="8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9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0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2">
    <w:name w:val="hour_am"/>
    <w:basedOn w:val="3"/>
    <w:uiPriority w:val="0"/>
  </w:style>
  <w:style w:type="character" w:customStyle="1" w:styleId="13">
    <w:name w:val="hover1"/>
    <w:basedOn w:val="3"/>
    <w:uiPriority w:val="0"/>
    <w:rPr>
      <w:shd w:val="clear" w:fill="EEEEEE"/>
    </w:rPr>
  </w:style>
  <w:style w:type="character" w:customStyle="1" w:styleId="14">
    <w:name w:val="old"/>
    <w:basedOn w:val="3"/>
    <w:uiPriority w:val="0"/>
    <w:rPr>
      <w:color w:val="999999"/>
    </w:rPr>
  </w:style>
  <w:style w:type="character" w:customStyle="1" w:styleId="15">
    <w:name w:val="glyphicon2"/>
    <w:basedOn w:val="3"/>
    <w:uiPriority w:val="0"/>
  </w:style>
  <w:style w:type="character" w:customStyle="1" w:styleId="16">
    <w:name w:val="hour_pm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2017-07-31T15:46:12Z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