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����" w:hAnsi="����" w:eastAsia="����" w:cs="����"/>
          <w:b/>
          <w:i w:val="0"/>
          <w:caps w:val="0"/>
          <w:color w:val="333333"/>
          <w:spacing w:val="0"/>
          <w:sz w:val="20"/>
          <w:szCs w:val="20"/>
          <w:shd w:val="clear" w:fill="FFFFFF"/>
        </w:rPr>
      </w:pPr>
      <w:r>
        <w:rPr>
          <w:rFonts w:ascii="����" w:hAnsi="����" w:eastAsia="����" w:cs="����"/>
          <w:b/>
          <w:i w:val="0"/>
          <w:caps w:val="0"/>
          <w:color w:val="333333"/>
          <w:spacing w:val="0"/>
          <w:sz w:val="20"/>
          <w:szCs w:val="20"/>
          <w:shd w:val="clear" w:fill="FFFFFF"/>
        </w:rPr>
        <w:t>2017年舟山市普陀区事业单位招聘高层次紧缺人才考试名单公示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8379" w:type="dxa"/>
        <w:tblInd w:w="9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1998"/>
        <w:gridCol w:w="423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1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9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42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拟列入考试人员名单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2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中国（浙江）自由贸易试验区普陀综合事务局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经济管理分析</w:t>
            </w:r>
          </w:p>
        </w:tc>
        <w:tc>
          <w:tcPr>
            <w:tcW w:w="4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郑哲贝、陈春霞、冯芳芳、周欢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普陀区金融工作办公室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4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缪丰泽、徐玮璠、张严予、王佳一、陈喆骐、邱彦妮、陈晨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普陀区农业综合开发办公室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4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于嘉成、曹琳珂、潘娴芝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浙江省舟山市普陀区人民检察院检察事务中心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4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赵敏、秦小乐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舟山市普陀区会展经济办公室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会展管理</w:t>
            </w:r>
          </w:p>
        </w:tc>
        <w:tc>
          <w:tcPr>
            <w:tcW w:w="4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迟贻丹、乐思妤、王晨艳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沈家门渔港特色小镇开发建设管理办公室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景区开发</w:t>
            </w:r>
          </w:p>
        </w:tc>
        <w:tc>
          <w:tcPr>
            <w:tcW w:w="4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沈华桑、连先发、郭沁梅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2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舟山市普陀区沈家门街道办事处下属事业单位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渔业管理/海洋科学管理</w:t>
            </w:r>
          </w:p>
        </w:tc>
        <w:tc>
          <w:tcPr>
            <w:tcW w:w="4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黄盛、陈俊琳、吴白洁、朱庆玲、沙远红、贾丹、岳新安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2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普陀区劳动人事争议仲裁院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网络信息管理</w:t>
            </w:r>
          </w:p>
        </w:tc>
        <w:tc>
          <w:tcPr>
            <w:tcW w:w="4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王怡丁、林梧桐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普陀区交通工程质量监督站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交通管理</w:t>
            </w:r>
          </w:p>
        </w:tc>
        <w:tc>
          <w:tcPr>
            <w:tcW w:w="4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李庆慧、朱文强、尹首浮、黄银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普陀区环境监测站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环境保护</w:t>
            </w:r>
          </w:p>
        </w:tc>
        <w:tc>
          <w:tcPr>
            <w:tcW w:w="4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赵悦、祝晓雨、辛志锋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普陀区体育中心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全民体育策划</w:t>
            </w:r>
          </w:p>
        </w:tc>
        <w:tc>
          <w:tcPr>
            <w:tcW w:w="4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周万辉、张林辉、徐舟峰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普陀区展茅街道综合文化站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文化策划</w:t>
            </w:r>
          </w:p>
        </w:tc>
        <w:tc>
          <w:tcPr>
            <w:tcW w:w="4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程延如冰、邓玉环、徐振东、陈张磊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舟山市普陀区广播电视台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全媒体记者</w:t>
            </w:r>
          </w:p>
        </w:tc>
        <w:tc>
          <w:tcPr>
            <w:tcW w:w="4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徐晴晴、张洋、汪辛蕊、岳俊丽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普陀区海洋经济创新研究院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4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乐静妍、孙可佳、陈烜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1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4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葛利丹、严佳丽、宋玮、忻俊豆、张馨仪、李静雯、虞青青、邱贤磊、陆九华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1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法律咨询</w:t>
            </w:r>
          </w:p>
        </w:tc>
        <w:tc>
          <w:tcPr>
            <w:tcW w:w="4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刘鹏鹏、黄耀光、陶冶琳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1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数据应用与信息化管理</w:t>
            </w:r>
          </w:p>
        </w:tc>
        <w:tc>
          <w:tcPr>
            <w:tcW w:w="4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韩锐、李婷会、李文杰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1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4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史梦青、路娟红、王江飞、靳凯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1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旅游策划</w:t>
            </w:r>
          </w:p>
        </w:tc>
        <w:tc>
          <w:tcPr>
            <w:tcW w:w="4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韩耀祖、周娇清、张英杰、刘卓群、杨露、赵怡、唐兰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1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环境保护</w:t>
            </w:r>
          </w:p>
        </w:tc>
        <w:tc>
          <w:tcPr>
            <w:tcW w:w="4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公慧珍、徐坷坷、孙苑苑、韦圣标、陈晓倩、章单伟、吴琛、刘洋之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21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生物工程/生物制药/化工</w:t>
            </w:r>
          </w:p>
        </w:tc>
        <w:tc>
          <w:tcPr>
            <w:tcW w:w="4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郑徐露、郑志忠、乐哲廷、苗雷、范伦祥、顾卓韦、徐江锋、季松松、郭航、周梦娜、励斌、郭静、周言、朱薛妍、吕作凤、严文君、周云、陈静、关银堂、翟海涛、马晓娟、余功利、徐竟超、卢新添、孙敬楠、徐家祺、裘婷婷、陈如意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1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农村水利</w:t>
            </w:r>
          </w:p>
        </w:tc>
        <w:tc>
          <w:tcPr>
            <w:tcW w:w="4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赵倩、郭婧、连源财、李千惠、杜朋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1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4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刘璐、翁溪泓、刘珈言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1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政策研究</w:t>
            </w:r>
          </w:p>
        </w:tc>
        <w:tc>
          <w:tcPr>
            <w:tcW w:w="4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李慢、张盈、熊楚娇、郭南廷、吴广慧、徐璐君、滕叶、魏璐、应金柱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1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投资审计</w:t>
            </w:r>
          </w:p>
        </w:tc>
        <w:tc>
          <w:tcPr>
            <w:tcW w:w="4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5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栗晓茜、曾庆超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ascii="����" w:hAnsi="����" w:eastAsia="����" w:cs="����"/>
          <w:b/>
          <w:i w:val="0"/>
          <w:caps w:val="0"/>
          <w:color w:val="333333"/>
          <w:spacing w:val="0"/>
          <w:sz w:val="20"/>
          <w:szCs w:val="20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����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94145"/>
    <w:rsid w:val="30A941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2017-08-10T05:10:00Z</dcterms:created>
  <dc:creator>ASUS</dc:creator>
  <cp:lastModifiedBy>ASUS</cp:lastModifiedBy>
  <dcterms:modified xsi:type="dcterms:W3CDTF">2017-08-10T05:11:06Z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